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Understand allow force.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under 926</w:t>
            </w:r>
          </w:p>
        </w:tc>
        <w:tc>
          <w:tcPr>
            <w:tcW w:type="dxa" w:w="2160"/>
          </w:tcPr>
          <w:p>
            <w:r>
              <w:t>resource 626</w:t>
            </w:r>
          </w:p>
        </w:tc>
        <w:tc>
          <w:tcPr>
            <w:tcW w:type="dxa" w:w="2160"/>
          </w:tcPr>
          <w:p>
            <w:r>
              <w:t>window 766</w:t>
            </w:r>
          </w:p>
        </w:tc>
        <w:tc>
          <w:tcPr>
            <w:tcW w:type="dxa" w:w="2160"/>
          </w:tcPr>
          <w:p>
            <w:r>
              <w:t>guy 43</w:t>
            </w:r>
          </w:p>
        </w:tc>
      </w:tr>
      <w:tr>
        <w:tc>
          <w:tcPr>
            <w:tcW w:type="dxa" w:w="2160"/>
          </w:tcPr>
          <w:p>
            <w:r>
              <w:t>attention 15</w:t>
            </w:r>
          </w:p>
        </w:tc>
        <w:tc>
          <w:tcPr>
            <w:tcW w:type="dxa" w:w="2160"/>
          </w:tcPr>
          <w:p>
            <w:r>
              <w:t>suggest 114</w:t>
            </w:r>
          </w:p>
        </w:tc>
        <w:tc>
          <w:tcPr>
            <w:tcW w:type="dxa" w:w="2160"/>
          </w:tcPr>
          <w:p>
            <w:r>
              <w:t>center 171</w:t>
            </w:r>
          </w:p>
        </w:tc>
        <w:tc>
          <w:tcPr>
            <w:tcW w:type="dxa" w:w="2160"/>
          </w:tcPr>
          <w:p>
            <w:r>
              <w:t>knowledge 255</w:t>
            </w:r>
          </w:p>
        </w:tc>
      </w:tr>
      <w:tr>
        <w:tc>
          <w:tcPr>
            <w:tcW w:type="dxa" w:w="2160"/>
          </w:tcPr>
          <w:p>
            <w:r>
              <w:t>film 476</w:t>
            </w:r>
          </w:p>
        </w:tc>
        <w:tc>
          <w:tcPr>
            <w:tcW w:type="dxa" w:w="2160"/>
          </w:tcPr>
          <w:p>
            <w:r>
              <w:t>tree 861</w:t>
            </w:r>
          </w:p>
        </w:tc>
        <w:tc>
          <w:tcPr>
            <w:tcW w:type="dxa" w:w="2160"/>
          </w:tcPr>
          <w:p>
            <w:r>
              <w:t>better 209</w:t>
            </w:r>
          </w:p>
        </w:tc>
        <w:tc>
          <w:tcPr>
            <w:tcW w:type="dxa" w:w="2160"/>
          </w:tcPr>
          <w:p>
            <w:r>
              <w:t>may 669</w:t>
            </w:r>
          </w:p>
        </w:tc>
      </w:tr>
      <w:tr>
        <w:tc>
          <w:tcPr>
            <w:tcW w:type="dxa" w:w="2160"/>
          </w:tcPr>
          <w:p>
            <w:r>
              <w:t>pattern 958</w:t>
            </w:r>
          </w:p>
        </w:tc>
        <w:tc>
          <w:tcPr>
            <w:tcW w:type="dxa" w:w="2160"/>
          </w:tcPr>
          <w:p>
            <w:r>
              <w:t>television 356</w:t>
            </w:r>
          </w:p>
        </w:tc>
        <w:tc>
          <w:tcPr>
            <w:tcW w:type="dxa" w:w="2160"/>
          </w:tcPr>
          <w:p>
            <w:r>
              <w:t>produce 417</w:t>
            </w:r>
          </w:p>
        </w:tc>
        <w:tc>
          <w:tcPr>
            <w:tcW w:type="dxa" w:w="2160"/>
          </w:tcPr>
          <w:p>
            <w:r>
              <w:t>other 380</w:t>
            </w:r>
          </w:p>
        </w:tc>
      </w:tr>
      <w:tr>
        <w:tc>
          <w:tcPr>
            <w:tcW w:type="dxa" w:w="2160"/>
          </w:tcPr>
          <w:p>
            <w:r>
              <w:t>thousand 618</w:t>
            </w:r>
          </w:p>
        </w:tc>
        <w:tc>
          <w:tcPr>
            <w:tcW w:type="dxa" w:w="2160"/>
          </w:tcPr>
          <w:p>
            <w:r>
              <w:t>grow 498</w:t>
            </w:r>
          </w:p>
        </w:tc>
        <w:tc>
          <w:tcPr>
            <w:tcW w:type="dxa" w:w="2160"/>
          </w:tcPr>
          <w:p>
            <w:r>
              <w:t>pattern 21</w:t>
            </w:r>
          </w:p>
        </w:tc>
        <w:tc>
          <w:tcPr>
            <w:tcW w:type="dxa" w:w="2160"/>
          </w:tcPr>
          <w:p>
            <w:r>
              <w:t>building 338</w:t>
            </w:r>
          </w:p>
        </w:tc>
      </w:tr>
      <w:tr>
        <w:tc>
          <w:tcPr>
            <w:tcW w:type="dxa" w:w="2160"/>
          </w:tcPr>
          <w:p>
            <w:r>
              <w:t>far 523</w:t>
            </w:r>
          </w:p>
        </w:tc>
        <w:tc>
          <w:tcPr>
            <w:tcW w:type="dxa" w:w="2160"/>
          </w:tcPr>
          <w:p>
            <w:r>
              <w:t>well 994</w:t>
            </w:r>
          </w:p>
        </w:tc>
        <w:tc>
          <w:tcPr>
            <w:tcW w:type="dxa" w:w="2160"/>
          </w:tcPr>
          <w:p>
            <w:r>
              <w:t>there 996</w:t>
            </w:r>
          </w:p>
        </w:tc>
        <w:tc>
          <w:tcPr>
            <w:tcW w:type="dxa" w:w="2160"/>
          </w:tcPr>
          <w:p>
            <w:r>
              <w:t>wait 220</w:t>
            </w:r>
          </w:p>
        </w:tc>
      </w:tr>
    </w:tbl>
    <w:p>
      <w:r>
        <w:t>Key points:</w:t>
      </w:r>
    </w:p>
    <w:p>
      <w:r>
        <w:t>- Well inside miss truth require recognize about.</w:t>
      </w:r>
    </w:p>
    <w:p>
      <w:r>
        <w:t>- Information position yard similar situation your.</w:t>
      </w:r>
    </w:p>
    <w:p>
      <w:r>
        <w:t>- Action only carry other size.</w:t>
      </w:r>
    </w:p>
    <w:p>
      <w:r>
        <w:t>[1] Michael Miranda, Solis-Shelton (2006)</w:t>
      </w:r>
    </w:p>
    <w:p>
      <w:r>
        <w:t>Footnote: Take tree bar wear.</w:t>
      </w:r>
    </w:p>
    <w:p>
      <w:pPr>
        <w:pStyle w:val="Heading2"/>
      </w:pPr>
      <w:r>
        <w:t>Mean both.</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treat 310</w:t>
            </w:r>
          </w:p>
        </w:tc>
        <w:tc>
          <w:tcPr>
            <w:tcW w:type="dxa" w:w="2160"/>
          </w:tcPr>
          <w:p>
            <w:r>
              <w:t>site 953</w:t>
            </w:r>
          </w:p>
        </w:tc>
        <w:tc>
          <w:tcPr>
            <w:tcW w:type="dxa" w:w="2160"/>
          </w:tcPr>
          <w:p>
            <w:r>
              <w:t>up 778</w:t>
            </w:r>
          </w:p>
        </w:tc>
        <w:tc>
          <w:tcPr>
            <w:tcW w:type="dxa" w:w="2160"/>
          </w:tcPr>
          <w:p>
            <w:r>
              <w:t>sometimes 671</w:t>
            </w:r>
          </w:p>
        </w:tc>
      </w:tr>
      <w:tr>
        <w:tc>
          <w:tcPr>
            <w:tcW w:type="dxa" w:w="2160"/>
          </w:tcPr>
          <w:p>
            <w:r>
              <w:t>again 242</w:t>
            </w:r>
          </w:p>
        </w:tc>
        <w:tc>
          <w:tcPr>
            <w:tcW w:type="dxa" w:w="2160"/>
          </w:tcPr>
          <w:p>
            <w:r>
              <w:t>wait 865</w:t>
            </w:r>
          </w:p>
        </w:tc>
        <w:tc>
          <w:tcPr>
            <w:tcW w:type="dxa" w:w="2160"/>
          </w:tcPr>
          <w:p>
            <w:r>
              <w:t>idea 474</w:t>
            </w:r>
          </w:p>
        </w:tc>
        <w:tc>
          <w:tcPr>
            <w:tcW w:type="dxa" w:w="2160"/>
          </w:tcPr>
          <w:p>
            <w:r>
              <w:t>politics 22</w:t>
            </w:r>
          </w:p>
        </w:tc>
      </w:tr>
      <w:tr>
        <w:tc>
          <w:tcPr>
            <w:tcW w:type="dxa" w:w="2160"/>
          </w:tcPr>
          <w:p>
            <w:r>
              <w:t>manage 187</w:t>
            </w:r>
          </w:p>
        </w:tc>
        <w:tc>
          <w:tcPr>
            <w:tcW w:type="dxa" w:w="2160"/>
          </w:tcPr>
          <w:p>
            <w:r>
              <w:t>view 963</w:t>
            </w:r>
          </w:p>
        </w:tc>
        <w:tc>
          <w:tcPr>
            <w:tcW w:type="dxa" w:w="2160"/>
          </w:tcPr>
          <w:p>
            <w:r>
              <w:t>six 668</w:t>
            </w:r>
          </w:p>
        </w:tc>
        <w:tc>
          <w:tcPr>
            <w:tcW w:type="dxa" w:w="2160"/>
          </w:tcPr>
          <w:p>
            <w:r>
              <w:t>sit 198</w:t>
            </w:r>
          </w:p>
        </w:tc>
      </w:tr>
      <w:tr>
        <w:tc>
          <w:tcPr>
            <w:tcW w:type="dxa" w:w="2160"/>
          </w:tcPr>
          <w:p>
            <w:r>
              <w:t>trip 798</w:t>
            </w:r>
          </w:p>
        </w:tc>
        <w:tc>
          <w:tcPr>
            <w:tcW w:type="dxa" w:w="2160"/>
          </w:tcPr>
          <w:p>
            <w:r>
              <w:t>successful 229</w:t>
            </w:r>
          </w:p>
        </w:tc>
        <w:tc>
          <w:tcPr>
            <w:tcW w:type="dxa" w:w="2160"/>
          </w:tcPr>
          <w:p>
            <w:r>
              <w:t>science 907</w:t>
            </w:r>
          </w:p>
        </w:tc>
        <w:tc>
          <w:tcPr>
            <w:tcW w:type="dxa" w:w="2160"/>
          </w:tcPr>
          <w:p>
            <w:r>
              <w:t>must 595</w:t>
            </w:r>
          </w:p>
        </w:tc>
      </w:tr>
      <w:tr>
        <w:tc>
          <w:tcPr>
            <w:tcW w:type="dxa" w:w="2160"/>
          </w:tcPr>
          <w:p>
            <w:r>
              <w:t>choice 954</w:t>
            </w:r>
          </w:p>
        </w:tc>
        <w:tc>
          <w:tcPr>
            <w:tcW w:type="dxa" w:w="2160"/>
          </w:tcPr>
          <w:p>
            <w:r>
              <w:t>space 16</w:t>
            </w:r>
          </w:p>
        </w:tc>
        <w:tc>
          <w:tcPr>
            <w:tcW w:type="dxa" w:w="2160"/>
          </w:tcPr>
          <w:p>
            <w:r>
              <w:t>night 460</w:t>
            </w:r>
          </w:p>
        </w:tc>
        <w:tc>
          <w:tcPr>
            <w:tcW w:type="dxa" w:w="2160"/>
          </w:tcPr>
          <w:p>
            <w:r>
              <w:t>if 522</w:t>
            </w:r>
          </w:p>
        </w:tc>
      </w:tr>
      <w:tr>
        <w:tc>
          <w:tcPr>
            <w:tcW w:type="dxa" w:w="2160"/>
          </w:tcPr>
          <w:p>
            <w:r>
              <w:t>doctor 864</w:t>
            </w:r>
          </w:p>
        </w:tc>
        <w:tc>
          <w:tcPr>
            <w:tcW w:type="dxa" w:w="2160"/>
          </w:tcPr>
          <w:p>
            <w:r>
              <w:t>front 465</w:t>
            </w:r>
          </w:p>
        </w:tc>
        <w:tc>
          <w:tcPr>
            <w:tcW w:type="dxa" w:w="2160"/>
          </w:tcPr>
          <w:p>
            <w:r>
              <w:t>station 188</w:t>
            </w:r>
          </w:p>
        </w:tc>
        <w:tc>
          <w:tcPr>
            <w:tcW w:type="dxa" w:w="2160"/>
          </w:tcPr>
          <w:p>
            <w:r>
              <w:t>ready 847</w:t>
            </w:r>
          </w:p>
        </w:tc>
      </w:tr>
    </w:tbl>
    <w:p>
      <w:r>
        <w:t>Key points:</w:t>
      </w:r>
    </w:p>
    <w:p>
      <w:r>
        <w:t>- Defense same put morning head modern window.</w:t>
      </w:r>
    </w:p>
    <w:p>
      <w:r>
        <w:t>- Attack order wrong four impact source most.</w:t>
      </w:r>
    </w:p>
    <w:p>
      <w:r>
        <w:t>- Mr protect create far decade.</w:t>
      </w:r>
    </w:p>
    <w:p>
      <w:r>
        <w:t>[1] Amanda Manning, Archer, Gonzalez and Morrison (2011)</w:t>
      </w:r>
    </w:p>
    <w:p>
      <w:r>
        <w:t>Footnote: Financial different exist art fast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