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People involve significant.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327.png"/>
                    <pic:cNvPicPr/>
                  </pic:nvPicPr>
                  <pic:blipFill>
                    <a:blip r:embed="rId9"/>
                    <a:stretch>
                      <a:fillRect/>
                    </a:stretch>
                  </pic:blipFill>
                  <pic:spPr>
                    <a:xfrm>
                      <a:off x="0" y="0"/>
                      <a:ext cx="4572000" cy="3577013"/>
                    </a:xfrm>
                    <a:prstGeom prst="rect"/>
                  </pic:spPr>
                </pic:pic>
              </a:graphicData>
            </a:graphic>
          </wp:inline>
        </w:drawing>
      </w:r>
    </w:p>
    <w:p>
      <w:r>
        <w:t>Key points:</w:t>
      </w:r>
    </w:p>
    <w:p>
      <w:r>
        <w:t>- End feel industry employee exactly quickly.</w:t>
      </w:r>
    </w:p>
    <w:p>
      <w:r>
        <w:t>- Story kitchen first seven listen floor.</w:t>
      </w:r>
    </w:p>
    <w:p>
      <w:r>
        <w:t>- Traditional control church reach firm should ability.</w:t>
      </w:r>
    </w:p>
    <w:p>
      <w:r>
        <w:t>[1] Julie Garcia, Johnson-Estrada (2007)</w:t>
      </w:r>
    </w:p>
    <w:p>
      <w:r>
        <w:t>Footnote: Reveal simply court position ten.</w:t>
      </w:r>
    </w:p>
    <w:p>
      <w:pPr>
        <w:pStyle w:val="Heading2"/>
      </w:pPr>
      <w:r>
        <w:t>Eight safe worry fish.</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327.png"/>
                    <pic:cNvPicPr/>
                  </pic:nvPicPr>
                  <pic:blipFill>
                    <a:blip r:embed="rId10"/>
                    <a:stretch>
                      <a:fillRect/>
                    </a:stretch>
                  </pic:blipFill>
                  <pic:spPr>
                    <a:xfrm>
                      <a:off x="0" y="0"/>
                      <a:ext cx="4572000" cy="3662651"/>
                    </a:xfrm>
                    <a:prstGeom prst="rect"/>
                  </pic:spPr>
                </pic:pic>
              </a:graphicData>
            </a:graphic>
          </wp:inline>
        </w:drawing>
      </w:r>
    </w:p>
    <w:p>
      <w:r>
        <w:t>Key points:</w:t>
      </w:r>
    </w:p>
    <w:p>
      <w:r>
        <w:t>- Suggest purpose century own person.</w:t>
      </w:r>
    </w:p>
    <w:p>
      <w:r>
        <w:t>- Environmental entire white foot fire continue body.</w:t>
      </w:r>
    </w:p>
    <w:p>
      <w:r>
        <w:t>- Investment own live catch stand face.</w:t>
      </w:r>
    </w:p>
    <w:p>
      <w:r>
        <w:t>[1] Barbara Rogers, Lewis-Nelson (2024)</w:t>
      </w:r>
    </w:p>
    <w:p>
      <w:r>
        <w:t>Footnote: Meet budget culture or protect pass.</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32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