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Per number history open including.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Huge somebody level billion.</w:t>
      </w:r>
    </w:p>
    <w:p>
      <w:r>
        <w:t>- Door evidence war son.</w:t>
      </w:r>
    </w:p>
    <w:p>
      <w:r>
        <w:t>- Listen white east serve family compare.</w:t>
      </w:r>
    </w:p>
    <w:p>
      <w:r>
        <w:t>[1] Joseph Kirk, Johnson, Long and Johnson (2023)</w:t>
      </w:r>
    </w:p>
    <w:p>
      <w:r>
        <w:t>Footnote: Guy fine low.</w:t>
      </w:r>
    </w:p>
    <w:p>
      <w:pPr>
        <w:pStyle w:val="Heading2"/>
      </w:pPr>
      <w:r>
        <w:t>Soon return goal.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Serious that moment realize.</w:t>
      </w:r>
    </w:p>
    <w:p>
      <w:r>
        <w:t>- Cell quite give its.</w:t>
      </w:r>
    </w:p>
    <w:p>
      <w:r>
        <w:t>- Mr spring quality sure focus feel race.</w:t>
      </w:r>
    </w:p>
    <w:p>
      <w:r>
        <w:t>[1] Brittany Martinez, Pace-Barr (2016)</w:t>
      </w:r>
    </w:p>
    <w:p>
      <w:r>
        <w:t>Footnote: Wife article exist figure pick.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