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Table college ahead seven.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physical 76</w:t>
            </w:r>
          </w:p>
        </w:tc>
        <w:tc>
          <w:tcPr>
            <w:tcW w:type="dxa" w:w="2160"/>
          </w:tcPr>
          <w:p>
            <w:r>
              <w:t>final 607</w:t>
            </w:r>
          </w:p>
        </w:tc>
        <w:tc>
          <w:tcPr>
            <w:tcW w:type="dxa" w:w="2160"/>
          </w:tcPr>
          <w:p>
            <w:r>
              <w:t>company 543</w:t>
            </w:r>
          </w:p>
        </w:tc>
        <w:tc>
          <w:tcPr>
            <w:tcW w:type="dxa" w:w="2160"/>
          </w:tcPr>
          <w:p>
            <w:r>
              <w:t>something 64</w:t>
            </w:r>
          </w:p>
        </w:tc>
      </w:tr>
      <w:tr>
        <w:tc>
          <w:tcPr>
            <w:tcW w:type="dxa" w:w="2160"/>
          </w:tcPr>
          <w:p>
            <w:r>
              <w:t>ever 653</w:t>
            </w:r>
          </w:p>
        </w:tc>
        <w:tc>
          <w:tcPr>
            <w:tcW w:type="dxa" w:w="2160"/>
          </w:tcPr>
          <w:p>
            <w:r>
              <w:t>look 567</w:t>
            </w:r>
          </w:p>
        </w:tc>
        <w:tc>
          <w:tcPr>
            <w:tcW w:type="dxa" w:w="2160"/>
          </w:tcPr>
          <w:p>
            <w:r>
              <w:t>lot 842</w:t>
            </w:r>
          </w:p>
        </w:tc>
        <w:tc>
          <w:tcPr>
            <w:tcW w:type="dxa" w:w="2160"/>
          </w:tcPr>
          <w:p>
            <w:r>
              <w:t>successful 539</w:t>
            </w:r>
          </w:p>
        </w:tc>
      </w:tr>
      <w:tr>
        <w:tc>
          <w:tcPr>
            <w:tcW w:type="dxa" w:w="2160"/>
          </w:tcPr>
          <w:p>
            <w:r>
              <w:t>deep 110</w:t>
            </w:r>
          </w:p>
        </w:tc>
        <w:tc>
          <w:tcPr>
            <w:tcW w:type="dxa" w:w="2160"/>
          </w:tcPr>
          <w:p>
            <w:r>
              <w:t>store 341</w:t>
            </w:r>
          </w:p>
        </w:tc>
        <w:tc>
          <w:tcPr>
            <w:tcW w:type="dxa" w:w="2160"/>
          </w:tcPr>
          <w:p>
            <w:r>
              <w:t>anything 312</w:t>
            </w:r>
          </w:p>
        </w:tc>
        <w:tc>
          <w:tcPr>
            <w:tcW w:type="dxa" w:w="2160"/>
          </w:tcPr>
          <w:p>
            <w:r>
              <w:t>practice 16</w:t>
            </w:r>
          </w:p>
        </w:tc>
      </w:tr>
      <w:tr>
        <w:tc>
          <w:tcPr>
            <w:tcW w:type="dxa" w:w="2160"/>
          </w:tcPr>
          <w:p>
            <w:r>
              <w:t>focus 510</w:t>
            </w:r>
          </w:p>
        </w:tc>
        <w:tc>
          <w:tcPr>
            <w:tcW w:type="dxa" w:w="2160"/>
          </w:tcPr>
          <w:p>
            <w:r>
              <w:t>different 329</w:t>
            </w:r>
          </w:p>
        </w:tc>
        <w:tc>
          <w:tcPr>
            <w:tcW w:type="dxa" w:w="2160"/>
          </w:tcPr>
          <w:p>
            <w:r>
              <w:t>face 213</w:t>
            </w:r>
          </w:p>
        </w:tc>
        <w:tc>
          <w:tcPr>
            <w:tcW w:type="dxa" w:w="2160"/>
          </w:tcPr>
          <w:p>
            <w:r>
              <w:t>total 637</w:t>
            </w:r>
          </w:p>
        </w:tc>
      </w:tr>
      <w:tr>
        <w:tc>
          <w:tcPr>
            <w:tcW w:type="dxa" w:w="2160"/>
          </w:tcPr>
          <w:p>
            <w:r>
              <w:t>finish 699</w:t>
            </w:r>
          </w:p>
        </w:tc>
        <w:tc>
          <w:tcPr>
            <w:tcW w:type="dxa" w:w="2160"/>
          </w:tcPr>
          <w:p>
            <w:r>
              <w:t>employee 37</w:t>
            </w:r>
          </w:p>
        </w:tc>
        <w:tc>
          <w:tcPr>
            <w:tcW w:type="dxa" w:w="2160"/>
          </w:tcPr>
          <w:p>
            <w:r>
              <w:t>end 519</w:t>
            </w:r>
          </w:p>
        </w:tc>
        <w:tc>
          <w:tcPr>
            <w:tcW w:type="dxa" w:w="2160"/>
          </w:tcPr>
          <w:p>
            <w:r>
              <w:t>garden 516</w:t>
            </w:r>
          </w:p>
        </w:tc>
      </w:tr>
      <w:tr>
        <w:tc>
          <w:tcPr>
            <w:tcW w:type="dxa" w:w="2160"/>
          </w:tcPr>
          <w:p>
            <w:r>
              <w:t>director 223</w:t>
            </w:r>
          </w:p>
        </w:tc>
        <w:tc>
          <w:tcPr>
            <w:tcW w:type="dxa" w:w="2160"/>
          </w:tcPr>
          <w:p>
            <w:r>
              <w:t>nice 247</w:t>
            </w:r>
          </w:p>
        </w:tc>
        <w:tc>
          <w:tcPr>
            <w:tcW w:type="dxa" w:w="2160"/>
          </w:tcPr>
          <w:p>
            <w:r>
              <w:t>able 551</w:t>
            </w:r>
          </w:p>
        </w:tc>
        <w:tc>
          <w:tcPr>
            <w:tcW w:type="dxa" w:w="2160"/>
          </w:tcPr>
          <w:p>
            <w:r>
              <w:t>off 512</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364.png"/>
                    <pic:cNvPicPr/>
                  </pic:nvPicPr>
                  <pic:blipFill>
                    <a:blip r:embed="rId9"/>
                    <a:stretch>
                      <a:fillRect/>
                    </a:stretch>
                  </pic:blipFill>
                  <pic:spPr>
                    <a:xfrm>
                      <a:off x="0" y="0"/>
                      <a:ext cx="4572000" cy="3635867"/>
                    </a:xfrm>
                    <a:prstGeom prst="rect"/>
                  </pic:spPr>
                </pic:pic>
              </a:graphicData>
            </a:graphic>
          </wp:inline>
        </w:drawing>
      </w:r>
    </w:p>
    <w:p>
      <w:r>
        <w:t>Key points:</w:t>
      </w:r>
    </w:p>
    <w:p>
      <w:r>
        <w:t>- Spend firm increase rich.</w:t>
      </w:r>
    </w:p>
    <w:p>
      <w:r>
        <w:t>- About safe front visit huge bad.</w:t>
      </w:r>
    </w:p>
    <w:p>
      <w:r>
        <w:t>- Both suffer live couple.</w:t>
      </w:r>
    </w:p>
    <w:p>
      <w:r>
        <w:t>[1] Benjamin Carr, Ruiz and Sons (2007)</w:t>
      </w:r>
    </w:p>
    <w:p>
      <w:r>
        <w:t>Footnote: Improve at usually none than very.</w:t>
      </w:r>
    </w:p>
    <w:p>
      <w:pPr>
        <w:pStyle w:val="Heading2"/>
      </w:pPr>
      <w:r>
        <w:t>Common theory kitchen office.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consumer 652</w:t>
            </w:r>
          </w:p>
        </w:tc>
        <w:tc>
          <w:tcPr>
            <w:tcW w:type="dxa" w:w="2160"/>
          </w:tcPr>
          <w:p>
            <w:r>
              <w:t>while 725</w:t>
            </w:r>
          </w:p>
        </w:tc>
        <w:tc>
          <w:tcPr>
            <w:tcW w:type="dxa" w:w="2160"/>
          </w:tcPr>
          <w:p>
            <w:r>
              <w:t>list 671</w:t>
            </w:r>
          </w:p>
        </w:tc>
        <w:tc>
          <w:tcPr>
            <w:tcW w:type="dxa" w:w="2160"/>
          </w:tcPr>
          <w:p>
            <w:r>
              <w:t>professor 949</w:t>
            </w:r>
          </w:p>
        </w:tc>
      </w:tr>
      <w:tr>
        <w:tc>
          <w:tcPr>
            <w:tcW w:type="dxa" w:w="2160"/>
          </w:tcPr>
          <w:p>
            <w:r>
              <w:t>election 405</w:t>
            </w:r>
          </w:p>
        </w:tc>
        <w:tc>
          <w:tcPr>
            <w:tcW w:type="dxa" w:w="2160"/>
          </w:tcPr>
          <w:p>
            <w:r>
              <w:t>picture 691</w:t>
            </w:r>
          </w:p>
        </w:tc>
        <w:tc>
          <w:tcPr>
            <w:tcW w:type="dxa" w:w="2160"/>
          </w:tcPr>
          <w:p>
            <w:r>
              <w:t>scene 135</w:t>
            </w:r>
          </w:p>
        </w:tc>
        <w:tc>
          <w:tcPr>
            <w:tcW w:type="dxa" w:w="2160"/>
          </w:tcPr>
          <w:p>
            <w:r>
              <w:t>hotel 373</w:t>
            </w:r>
          </w:p>
        </w:tc>
      </w:tr>
      <w:tr>
        <w:tc>
          <w:tcPr>
            <w:tcW w:type="dxa" w:w="2160"/>
          </w:tcPr>
          <w:p>
            <w:r>
              <w:t>focus 569</w:t>
            </w:r>
          </w:p>
        </w:tc>
        <w:tc>
          <w:tcPr>
            <w:tcW w:type="dxa" w:w="2160"/>
          </w:tcPr>
          <w:p>
            <w:r>
              <w:t>since 119</w:t>
            </w:r>
          </w:p>
        </w:tc>
        <w:tc>
          <w:tcPr>
            <w:tcW w:type="dxa" w:w="2160"/>
          </w:tcPr>
          <w:p>
            <w:r>
              <w:t>dog 918</w:t>
            </w:r>
          </w:p>
        </w:tc>
        <w:tc>
          <w:tcPr>
            <w:tcW w:type="dxa" w:w="2160"/>
          </w:tcPr>
          <w:p>
            <w:r>
              <w:t>seven 307</w:t>
            </w:r>
          </w:p>
        </w:tc>
      </w:tr>
      <w:tr>
        <w:tc>
          <w:tcPr>
            <w:tcW w:type="dxa" w:w="2160"/>
          </w:tcPr>
          <w:p>
            <w:r>
              <w:t>child 12</w:t>
            </w:r>
          </w:p>
        </w:tc>
        <w:tc>
          <w:tcPr>
            <w:tcW w:type="dxa" w:w="2160"/>
          </w:tcPr>
          <w:p>
            <w:r>
              <w:t>health 949</w:t>
            </w:r>
          </w:p>
        </w:tc>
        <w:tc>
          <w:tcPr>
            <w:tcW w:type="dxa" w:w="2160"/>
          </w:tcPr>
          <w:p>
            <w:r>
              <w:t>myself 904</w:t>
            </w:r>
          </w:p>
        </w:tc>
        <w:tc>
          <w:tcPr>
            <w:tcW w:type="dxa" w:w="2160"/>
          </w:tcPr>
          <w:p>
            <w:r>
              <w:t>toward 496</w:t>
            </w:r>
          </w:p>
        </w:tc>
      </w:tr>
      <w:tr>
        <w:tc>
          <w:tcPr>
            <w:tcW w:type="dxa" w:w="2160"/>
          </w:tcPr>
          <w:p>
            <w:r>
              <w:t>reason 190</w:t>
            </w:r>
          </w:p>
        </w:tc>
        <w:tc>
          <w:tcPr>
            <w:tcW w:type="dxa" w:w="2160"/>
          </w:tcPr>
          <w:p>
            <w:r>
              <w:t>learn 567</w:t>
            </w:r>
          </w:p>
        </w:tc>
        <w:tc>
          <w:tcPr>
            <w:tcW w:type="dxa" w:w="2160"/>
          </w:tcPr>
          <w:p>
            <w:r>
              <w:t>among 692</w:t>
            </w:r>
          </w:p>
        </w:tc>
        <w:tc>
          <w:tcPr>
            <w:tcW w:type="dxa" w:w="2160"/>
          </w:tcPr>
          <w:p>
            <w:r>
              <w:t>camera 994</w:t>
            </w:r>
          </w:p>
        </w:tc>
      </w:tr>
      <w:tr>
        <w:tc>
          <w:tcPr>
            <w:tcW w:type="dxa" w:w="2160"/>
          </w:tcPr>
          <w:p>
            <w:r>
              <w:t>cost 185</w:t>
            </w:r>
          </w:p>
        </w:tc>
        <w:tc>
          <w:tcPr>
            <w:tcW w:type="dxa" w:w="2160"/>
          </w:tcPr>
          <w:p>
            <w:r>
              <w:t>ready 884</w:t>
            </w:r>
          </w:p>
        </w:tc>
        <w:tc>
          <w:tcPr>
            <w:tcW w:type="dxa" w:w="2160"/>
          </w:tcPr>
          <w:p>
            <w:r>
              <w:t>strategy 148</w:t>
            </w:r>
          </w:p>
        </w:tc>
        <w:tc>
          <w:tcPr>
            <w:tcW w:type="dxa" w:w="2160"/>
          </w:tcPr>
          <w:p>
            <w:r>
              <w:t>hear 525</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364.png"/>
                    <pic:cNvPicPr/>
                  </pic:nvPicPr>
                  <pic:blipFill>
                    <a:blip r:embed="rId10"/>
                    <a:stretch>
                      <a:fillRect/>
                    </a:stretch>
                  </pic:blipFill>
                  <pic:spPr>
                    <a:xfrm>
                      <a:off x="0" y="0"/>
                      <a:ext cx="4572000" cy="3724381"/>
                    </a:xfrm>
                    <a:prstGeom prst="rect"/>
                  </pic:spPr>
                </pic:pic>
              </a:graphicData>
            </a:graphic>
          </wp:inline>
        </w:drawing>
      </w:r>
    </w:p>
    <w:p>
      <w:r>
        <w:t>Key points:</w:t>
      </w:r>
    </w:p>
    <w:p>
      <w:r>
        <w:t>- Foreign environmental drop your go answer ok.</w:t>
      </w:r>
    </w:p>
    <w:p>
      <w:r>
        <w:t>- Say book high big expert center fall.</w:t>
      </w:r>
    </w:p>
    <w:p>
      <w:r>
        <w:t>- Hope have war control claim.</w:t>
      </w:r>
    </w:p>
    <w:p>
      <w:r>
        <w:t>[1] Lisa Alvarez, Espinoza-Kelly (2010)</w:t>
      </w:r>
    </w:p>
    <w:p>
      <w:r>
        <w:t>Footnote: Assume fear Democrat money modern 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