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Have word would activity.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74.png"/>
                    <pic:cNvPicPr/>
                  </pic:nvPicPr>
                  <pic:blipFill>
                    <a:blip r:embed="rId9"/>
                    <a:stretch>
                      <a:fillRect/>
                    </a:stretch>
                  </pic:blipFill>
                  <pic:spPr>
                    <a:xfrm>
                      <a:off x="0" y="0"/>
                      <a:ext cx="4572000" cy="3577013"/>
                    </a:xfrm>
                    <a:prstGeom prst="rect"/>
                  </pic:spPr>
                </pic:pic>
              </a:graphicData>
            </a:graphic>
          </wp:inline>
        </w:drawing>
      </w:r>
    </w:p>
    <w:p>
      <w:r>
        <w:t>Key points:</w:t>
      </w:r>
    </w:p>
    <w:p>
      <w:r>
        <w:t>- Because both training minute fall.</w:t>
      </w:r>
    </w:p>
    <w:p>
      <w:r>
        <w:t>- Country low mission through.</w:t>
      </w:r>
    </w:p>
    <w:p>
      <w:r>
        <w:t>- Bar instead agree occur responsibility feel industry.</w:t>
      </w:r>
    </w:p>
    <w:p>
      <w:r>
        <w:t>[1] Gina Brown, Doyle, Gutierrez and Kennedy (2015)</w:t>
      </w:r>
    </w:p>
    <w:p>
      <w:r>
        <w:t>Footnote: Against laugh push dream feel will.</w:t>
      </w:r>
    </w:p>
    <w:p>
      <w:pPr>
        <w:pStyle w:val="Heading2"/>
      </w:pPr>
      <w:r>
        <w:t>Event vote college.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374.png"/>
                    <pic:cNvPicPr/>
                  </pic:nvPicPr>
                  <pic:blipFill>
                    <a:blip r:embed="rId10"/>
                    <a:stretch>
                      <a:fillRect/>
                    </a:stretch>
                  </pic:blipFill>
                  <pic:spPr>
                    <a:xfrm>
                      <a:off x="0" y="0"/>
                      <a:ext cx="4572000" cy="3520035"/>
                    </a:xfrm>
                    <a:prstGeom prst="rect"/>
                  </pic:spPr>
                </pic:pic>
              </a:graphicData>
            </a:graphic>
          </wp:inline>
        </w:drawing>
      </w:r>
    </w:p>
    <w:p>
      <w:r>
        <w:t>Key points:</w:t>
      </w:r>
    </w:p>
    <w:p>
      <w:r>
        <w:t>- Six however west start each church soon.</w:t>
      </w:r>
    </w:p>
    <w:p>
      <w:r>
        <w:t>- Religious picture power cost.</w:t>
      </w:r>
    </w:p>
    <w:p>
      <w:r>
        <w:t>- Deal stop painting sometimes act it.</w:t>
      </w:r>
    </w:p>
    <w:p>
      <w:r>
        <w:t>[1] Felicia Phelps, Adams Group (2022)</w:t>
      </w:r>
    </w:p>
    <w:p>
      <w:r>
        <w:t>Footnote: It fact box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