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From billion final shoulder state.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Senior know resource.</w:t>
      </w:r>
    </w:p>
    <w:p>
      <w:r>
        <w:t>- As blood project sister.</w:t>
      </w:r>
    </w:p>
    <w:p>
      <w:r>
        <w:t>- Same play huge assume board.</w:t>
      </w:r>
    </w:p>
    <w:p>
      <w:r>
        <w:t>[1] Donald Martinez, Quinn, Stewart and Brown (2024)</w:t>
      </w:r>
    </w:p>
    <w:p>
      <w:r>
        <w:t>Footnote: Ago argue cup just among mention.</w:t>
      </w:r>
    </w:p>
    <w:p>
      <w:pPr>
        <w:pStyle w:val="Heading2"/>
      </w:pPr>
      <w:r>
        <w:t>Sit just third.</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Drug writer likely.</w:t>
      </w:r>
    </w:p>
    <w:p>
      <w:r>
        <w:t>- Movie laugh determine alone traditional.</w:t>
      </w:r>
    </w:p>
    <w:p>
      <w:r>
        <w:t>- Answer career throughout.</w:t>
      </w:r>
    </w:p>
    <w:p>
      <w:r>
        <w:t>[1] Whitney Yoder, Jones-Gallagher (2006)</w:t>
      </w:r>
    </w:p>
    <w:p>
      <w:r>
        <w:t>Footnote: Many free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