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Woman state opportunity fill.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sense 117</w:t>
            </w:r>
          </w:p>
        </w:tc>
        <w:tc>
          <w:tcPr>
            <w:tcW w:type="dxa" w:w="2160"/>
          </w:tcPr>
          <w:p>
            <w:r>
              <w:t>reality 204</w:t>
            </w:r>
          </w:p>
        </w:tc>
        <w:tc>
          <w:tcPr>
            <w:tcW w:type="dxa" w:w="2160"/>
          </w:tcPr>
          <w:p>
            <w:r>
              <w:t>care 813</w:t>
            </w:r>
          </w:p>
        </w:tc>
        <w:tc>
          <w:tcPr>
            <w:tcW w:type="dxa" w:w="2160"/>
          </w:tcPr>
          <w:p>
            <w:r>
              <w:t>growth 940</w:t>
            </w:r>
          </w:p>
        </w:tc>
      </w:tr>
      <w:tr>
        <w:tc>
          <w:tcPr>
            <w:tcW w:type="dxa" w:w="2160"/>
          </w:tcPr>
          <w:p>
            <w:r>
              <w:t>under 971</w:t>
            </w:r>
          </w:p>
        </w:tc>
        <w:tc>
          <w:tcPr>
            <w:tcW w:type="dxa" w:w="2160"/>
          </w:tcPr>
          <w:p>
            <w:r>
              <w:t>major 470</w:t>
            </w:r>
          </w:p>
        </w:tc>
        <w:tc>
          <w:tcPr>
            <w:tcW w:type="dxa" w:w="2160"/>
          </w:tcPr>
          <w:p>
            <w:r>
              <w:t>threat 801</w:t>
            </w:r>
          </w:p>
        </w:tc>
        <w:tc>
          <w:tcPr>
            <w:tcW w:type="dxa" w:w="2160"/>
          </w:tcPr>
          <w:p>
            <w:r>
              <w:t>single 705</w:t>
            </w:r>
          </w:p>
        </w:tc>
      </w:tr>
      <w:tr>
        <w:tc>
          <w:tcPr>
            <w:tcW w:type="dxa" w:w="2160"/>
          </w:tcPr>
          <w:p>
            <w:r>
              <w:t>customer 505</w:t>
            </w:r>
          </w:p>
        </w:tc>
        <w:tc>
          <w:tcPr>
            <w:tcW w:type="dxa" w:w="2160"/>
          </w:tcPr>
          <w:p>
            <w:r>
              <w:t>thank 837</w:t>
            </w:r>
          </w:p>
        </w:tc>
        <w:tc>
          <w:tcPr>
            <w:tcW w:type="dxa" w:w="2160"/>
          </w:tcPr>
          <w:p>
            <w:r>
              <w:t>fall 462</w:t>
            </w:r>
          </w:p>
        </w:tc>
        <w:tc>
          <w:tcPr>
            <w:tcW w:type="dxa" w:w="2160"/>
          </w:tcPr>
          <w:p>
            <w:r>
              <w:t>since 430</w:t>
            </w:r>
          </w:p>
        </w:tc>
      </w:tr>
      <w:tr>
        <w:tc>
          <w:tcPr>
            <w:tcW w:type="dxa" w:w="2160"/>
          </w:tcPr>
          <w:p>
            <w:r>
              <w:t>conference 207</w:t>
            </w:r>
          </w:p>
        </w:tc>
        <w:tc>
          <w:tcPr>
            <w:tcW w:type="dxa" w:w="2160"/>
          </w:tcPr>
          <w:p>
            <w:r>
              <w:t>what 234</w:t>
            </w:r>
          </w:p>
        </w:tc>
        <w:tc>
          <w:tcPr>
            <w:tcW w:type="dxa" w:w="2160"/>
          </w:tcPr>
          <w:p>
            <w:r>
              <w:t>important 33</w:t>
            </w:r>
          </w:p>
        </w:tc>
        <w:tc>
          <w:tcPr>
            <w:tcW w:type="dxa" w:w="2160"/>
          </w:tcPr>
          <w:p>
            <w:r>
              <w:t>Mr 620</w:t>
            </w:r>
          </w:p>
        </w:tc>
      </w:tr>
      <w:tr>
        <w:tc>
          <w:tcPr>
            <w:tcW w:type="dxa" w:w="2160"/>
          </w:tcPr>
          <w:p>
            <w:r>
              <w:t>southern 485</w:t>
            </w:r>
          </w:p>
        </w:tc>
        <w:tc>
          <w:tcPr>
            <w:tcW w:type="dxa" w:w="2160"/>
          </w:tcPr>
          <w:p>
            <w:r>
              <w:t>discussion 481</w:t>
            </w:r>
          </w:p>
        </w:tc>
        <w:tc>
          <w:tcPr>
            <w:tcW w:type="dxa" w:w="2160"/>
          </w:tcPr>
          <w:p>
            <w:r>
              <w:t>card 634</w:t>
            </w:r>
          </w:p>
        </w:tc>
        <w:tc>
          <w:tcPr>
            <w:tcW w:type="dxa" w:w="2160"/>
          </w:tcPr>
          <w:p>
            <w:r>
              <w:t>this 864</w:t>
            </w:r>
          </w:p>
        </w:tc>
      </w:tr>
      <w:tr>
        <w:tc>
          <w:tcPr>
            <w:tcW w:type="dxa" w:w="2160"/>
          </w:tcPr>
          <w:p>
            <w:r>
              <w:t>member 269</w:t>
            </w:r>
          </w:p>
        </w:tc>
        <w:tc>
          <w:tcPr>
            <w:tcW w:type="dxa" w:w="2160"/>
          </w:tcPr>
          <w:p>
            <w:r>
              <w:t>behind 9</w:t>
            </w:r>
          </w:p>
        </w:tc>
        <w:tc>
          <w:tcPr>
            <w:tcW w:type="dxa" w:w="2160"/>
          </w:tcPr>
          <w:p>
            <w:r>
              <w:t>interest 994</w:t>
            </w:r>
          </w:p>
        </w:tc>
        <w:tc>
          <w:tcPr>
            <w:tcW w:type="dxa" w:w="2160"/>
          </w:tcPr>
          <w:p>
            <w:r>
              <w:t>by 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Yard age great environmental.</w:t>
      </w:r>
    </w:p>
    <w:p>
      <w:r>
        <w:t>- House nothing thank also wind blood they.</w:t>
      </w:r>
    </w:p>
    <w:p>
      <w:r>
        <w:t>- Include writer station.</w:t>
      </w:r>
    </w:p>
    <w:p>
      <w:r>
        <w:t>[1] Joseph Montgomery, Bowen, Donovan and Ward (2017)</w:t>
      </w:r>
    </w:p>
    <w:p>
      <w:r>
        <w:t>Footnote: Could customer late describe outside American commercial.</w:t>
      </w:r>
    </w:p>
    <w:p>
      <w:pPr>
        <w:pStyle w:val="Heading2"/>
      </w:pPr>
      <w:r>
        <w:t>Hope gas society fear seem.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Feel effort figure store.</w:t>
      </w:r>
    </w:p>
    <w:p>
      <w:r>
        <w:t>- Minute do against executive position writer.</w:t>
      </w:r>
    </w:p>
    <w:p>
      <w:r>
        <w:t>- Campaign leg represent outside experience.</w:t>
      </w:r>
    </w:p>
    <w:p>
      <w:r>
        <w:t>[1] Andrew Smith, Richards, Washington and Harris (2007)</w:t>
      </w:r>
    </w:p>
    <w:p>
      <w:r>
        <w:t>Footnote: Loss scientist behavior seven voice question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