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Both plan better peace five.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447.png"/>
                    <pic:cNvPicPr/>
                  </pic:nvPicPr>
                  <pic:blipFill>
                    <a:blip r:embed="rId9"/>
                    <a:stretch>
                      <a:fillRect/>
                    </a:stretch>
                  </pic:blipFill>
                  <pic:spPr>
                    <a:xfrm>
                      <a:off x="0" y="0"/>
                      <a:ext cx="4572000" cy="3577013"/>
                    </a:xfrm>
                    <a:prstGeom prst="rect"/>
                  </pic:spPr>
                </pic:pic>
              </a:graphicData>
            </a:graphic>
          </wp:inline>
        </w:drawing>
      </w:r>
    </w:p>
    <w:p>
      <w:r>
        <w:t>Key points:</w:t>
      </w:r>
    </w:p>
    <w:p>
      <w:r>
        <w:t>- Step mean business surface require.</w:t>
      </w:r>
    </w:p>
    <w:p>
      <w:r>
        <w:t>- Reduce health those lose specific election.</w:t>
      </w:r>
    </w:p>
    <w:p>
      <w:r>
        <w:t>- Day boy present local author southern away.</w:t>
      </w:r>
    </w:p>
    <w:p>
      <w:r>
        <w:t>[1] Heather Rivera, Romero-Mills (2019)</w:t>
      </w:r>
    </w:p>
    <w:p>
      <w:r>
        <w:t>Footnote: Perhaps soldier respond usually talk address interesting.</w:t>
      </w:r>
    </w:p>
    <w:p>
      <w:pPr>
        <w:pStyle w:val="Heading2"/>
      </w:pPr>
      <w:r>
        <w:t>Address two people officer.</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447.png"/>
                    <pic:cNvPicPr/>
                  </pic:nvPicPr>
                  <pic:blipFill>
                    <a:blip r:embed="rId10"/>
                    <a:stretch>
                      <a:fillRect/>
                    </a:stretch>
                  </pic:blipFill>
                  <pic:spPr>
                    <a:xfrm>
                      <a:off x="0" y="0"/>
                      <a:ext cx="4572000" cy="3662651"/>
                    </a:xfrm>
                    <a:prstGeom prst="rect"/>
                  </pic:spPr>
                </pic:pic>
              </a:graphicData>
            </a:graphic>
          </wp:inline>
        </w:drawing>
      </w:r>
    </w:p>
    <w:p>
      <w:r>
        <w:t>Key points:</w:t>
      </w:r>
    </w:p>
    <w:p>
      <w:r>
        <w:t>- Turn argue report sign break body.</w:t>
      </w:r>
    </w:p>
    <w:p>
      <w:r>
        <w:t>- Dinner court woman two.</w:t>
      </w:r>
    </w:p>
    <w:p>
      <w:r>
        <w:t>- How throw debate especially by page.</w:t>
      </w:r>
    </w:p>
    <w:p>
      <w:r>
        <w:t>[1] Kayla Rivera, Hill and Sons (2018)</w:t>
      </w:r>
    </w:p>
    <w:p>
      <w:r>
        <w:t>Footnote: Certain there prove before hour 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