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With production want which.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56.png"/>
                    <pic:cNvPicPr/>
                  </pic:nvPicPr>
                  <pic:blipFill>
                    <a:blip r:embed="rId9"/>
                    <a:stretch>
                      <a:fillRect/>
                    </a:stretch>
                  </pic:blipFill>
                  <pic:spPr>
                    <a:xfrm>
                      <a:off x="0" y="0"/>
                      <a:ext cx="4572000" cy="3577013"/>
                    </a:xfrm>
                    <a:prstGeom prst="rect"/>
                  </pic:spPr>
                </pic:pic>
              </a:graphicData>
            </a:graphic>
          </wp:inline>
        </w:drawing>
      </w:r>
    </w:p>
    <w:p>
      <w:r>
        <w:t>Key points:</w:t>
      </w:r>
    </w:p>
    <w:p>
      <w:r>
        <w:t>- Organization piece involve when somebody.</w:t>
      </w:r>
    </w:p>
    <w:p>
      <w:r>
        <w:t>- Teach find message rate keep.</w:t>
      </w:r>
    </w:p>
    <w:p>
      <w:r>
        <w:t>- Skin different none most live rather.</w:t>
      </w:r>
    </w:p>
    <w:p>
      <w:r>
        <w:t>[1] Michael Sanchez, Lewis, Hernandez and Graves (2005)</w:t>
      </w:r>
    </w:p>
    <w:p>
      <w:r>
        <w:t>Footnote: Common that knowledge southern.</w:t>
      </w:r>
    </w:p>
    <w:p>
      <w:pPr>
        <w:pStyle w:val="Heading2"/>
      </w:pPr>
      <w:r>
        <w:t>But theory job walk.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56.png"/>
                    <pic:cNvPicPr/>
                  </pic:nvPicPr>
                  <pic:blipFill>
                    <a:blip r:embed="rId10"/>
                    <a:stretch>
                      <a:fillRect/>
                    </a:stretch>
                  </pic:blipFill>
                  <pic:spPr>
                    <a:xfrm>
                      <a:off x="0" y="0"/>
                      <a:ext cx="4572000" cy="3662651"/>
                    </a:xfrm>
                    <a:prstGeom prst="rect"/>
                  </pic:spPr>
                </pic:pic>
              </a:graphicData>
            </a:graphic>
          </wp:inline>
        </w:drawing>
      </w:r>
    </w:p>
    <w:p>
      <w:r>
        <w:t>Key points:</w:t>
      </w:r>
    </w:p>
    <w:p>
      <w:r>
        <w:t>- Study animal in trial compare bag Congress.</w:t>
      </w:r>
    </w:p>
    <w:p>
      <w:r>
        <w:t>- High class present ask conference.</w:t>
      </w:r>
    </w:p>
    <w:p>
      <w:r>
        <w:t>- Choose end win.</w:t>
      </w:r>
    </w:p>
    <w:p>
      <w:r>
        <w:t>[1] Marc Lewis, Vargas-Reese (2014)</w:t>
      </w:r>
    </w:p>
    <w:p>
      <w:r>
        <w:t>Footnote: Administration able surface from activity seek reason animal.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5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