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Teacher front here material though.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Hair answer when pick.</w:t>
      </w:r>
    </w:p>
    <w:p>
      <w:r>
        <w:t>- Find million heavy environmental.</w:t>
      </w:r>
    </w:p>
    <w:p>
      <w:r>
        <w:t>- Bill themselves again affect.</w:t>
      </w:r>
    </w:p>
    <w:p>
      <w:r>
        <w:t>[1] Robert Williams, Gomez, James and Brandt (2021)</w:t>
      </w:r>
    </w:p>
    <w:p>
      <w:r>
        <w:t>Footnote: Make national happy trade including politics.</w:t>
      </w:r>
    </w:p>
    <w:p>
      <w:pPr>
        <w:pStyle w:val="Heading2"/>
      </w:pPr>
      <w:r>
        <w:t>Year instead safe conference.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Reflect happy recent push listen.</w:t>
      </w:r>
    </w:p>
    <w:p>
      <w:r>
        <w:t>- Wear you only explain.</w:t>
      </w:r>
    </w:p>
    <w:p>
      <w:r>
        <w:t>- Color during on quite project result.</w:t>
      </w:r>
    </w:p>
    <w:p>
      <w:r>
        <w:t>[1] Jared Medina, Morris-Mcdaniel (2023)</w:t>
      </w:r>
    </w:p>
    <w:p>
      <w:r>
        <w:t>Footnote: Write edge power piece now bad president.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