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Capital she.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door 757</w:t>
            </w:r>
          </w:p>
        </w:tc>
        <w:tc>
          <w:tcPr>
            <w:tcW w:type="dxa" w:w="2160"/>
          </w:tcPr>
          <w:p>
            <w:r>
              <w:t>life 431</w:t>
            </w:r>
          </w:p>
        </w:tc>
        <w:tc>
          <w:tcPr>
            <w:tcW w:type="dxa" w:w="2160"/>
          </w:tcPr>
          <w:p>
            <w:r>
              <w:t>future 671</w:t>
            </w:r>
          </w:p>
        </w:tc>
        <w:tc>
          <w:tcPr>
            <w:tcW w:type="dxa" w:w="2160"/>
          </w:tcPr>
          <w:p>
            <w:r>
              <w:t>last 643</w:t>
            </w:r>
          </w:p>
        </w:tc>
      </w:tr>
      <w:tr>
        <w:tc>
          <w:tcPr>
            <w:tcW w:type="dxa" w:w="2160"/>
          </w:tcPr>
          <w:p>
            <w:r>
              <w:t>truth 404</w:t>
            </w:r>
          </w:p>
        </w:tc>
        <w:tc>
          <w:tcPr>
            <w:tcW w:type="dxa" w:w="2160"/>
          </w:tcPr>
          <w:p>
            <w:r>
              <w:t>eye 210</w:t>
            </w:r>
          </w:p>
        </w:tc>
        <w:tc>
          <w:tcPr>
            <w:tcW w:type="dxa" w:w="2160"/>
          </w:tcPr>
          <w:p>
            <w:r>
              <w:t>reach 819</w:t>
            </w:r>
          </w:p>
        </w:tc>
        <w:tc>
          <w:tcPr>
            <w:tcW w:type="dxa" w:w="2160"/>
          </w:tcPr>
          <w:p>
            <w:r>
              <w:t>wonder 233</w:t>
            </w:r>
          </w:p>
        </w:tc>
      </w:tr>
      <w:tr>
        <w:tc>
          <w:tcPr>
            <w:tcW w:type="dxa" w:w="2160"/>
          </w:tcPr>
          <w:p>
            <w:r>
              <w:t>man 239</w:t>
            </w:r>
          </w:p>
        </w:tc>
        <w:tc>
          <w:tcPr>
            <w:tcW w:type="dxa" w:w="2160"/>
          </w:tcPr>
          <w:p>
            <w:r>
              <w:t>somebody 308</w:t>
            </w:r>
          </w:p>
        </w:tc>
        <w:tc>
          <w:tcPr>
            <w:tcW w:type="dxa" w:w="2160"/>
          </w:tcPr>
          <w:p>
            <w:r>
              <w:t>officer 775</w:t>
            </w:r>
          </w:p>
        </w:tc>
        <w:tc>
          <w:tcPr>
            <w:tcW w:type="dxa" w:w="2160"/>
          </w:tcPr>
          <w:p>
            <w:r>
              <w:t>identify 916</w:t>
            </w:r>
          </w:p>
        </w:tc>
      </w:tr>
      <w:tr>
        <w:tc>
          <w:tcPr>
            <w:tcW w:type="dxa" w:w="2160"/>
          </w:tcPr>
          <w:p>
            <w:r>
              <w:t>instead 954</w:t>
            </w:r>
          </w:p>
        </w:tc>
        <w:tc>
          <w:tcPr>
            <w:tcW w:type="dxa" w:w="2160"/>
          </w:tcPr>
          <w:p>
            <w:r>
              <w:t>pattern 341</w:t>
            </w:r>
          </w:p>
        </w:tc>
        <w:tc>
          <w:tcPr>
            <w:tcW w:type="dxa" w:w="2160"/>
          </w:tcPr>
          <w:p>
            <w:r>
              <w:t>peace 319</w:t>
            </w:r>
          </w:p>
        </w:tc>
        <w:tc>
          <w:tcPr>
            <w:tcW w:type="dxa" w:w="2160"/>
          </w:tcPr>
          <w:p>
            <w:r>
              <w:t>then 219</w:t>
            </w:r>
          </w:p>
        </w:tc>
      </w:tr>
      <w:tr>
        <w:tc>
          <w:tcPr>
            <w:tcW w:type="dxa" w:w="2160"/>
          </w:tcPr>
          <w:p>
            <w:r>
              <w:t>sign 122</w:t>
            </w:r>
          </w:p>
        </w:tc>
        <w:tc>
          <w:tcPr>
            <w:tcW w:type="dxa" w:w="2160"/>
          </w:tcPr>
          <w:p>
            <w:r>
              <w:t>better 296</w:t>
            </w:r>
          </w:p>
        </w:tc>
        <w:tc>
          <w:tcPr>
            <w:tcW w:type="dxa" w:w="2160"/>
          </w:tcPr>
          <w:p>
            <w:r>
              <w:t>name 868</w:t>
            </w:r>
          </w:p>
        </w:tc>
        <w:tc>
          <w:tcPr>
            <w:tcW w:type="dxa" w:w="2160"/>
          </w:tcPr>
          <w:p>
            <w:r>
              <w:t>particular 588</w:t>
            </w:r>
          </w:p>
        </w:tc>
      </w:tr>
      <w:tr>
        <w:tc>
          <w:tcPr>
            <w:tcW w:type="dxa" w:w="2160"/>
          </w:tcPr>
          <w:p>
            <w:r>
              <w:t>relationship 126</w:t>
            </w:r>
          </w:p>
        </w:tc>
        <w:tc>
          <w:tcPr>
            <w:tcW w:type="dxa" w:w="2160"/>
          </w:tcPr>
          <w:p>
            <w:r>
              <w:t>power 385</w:t>
            </w:r>
          </w:p>
        </w:tc>
        <w:tc>
          <w:tcPr>
            <w:tcW w:type="dxa" w:w="2160"/>
          </w:tcPr>
          <w:p>
            <w:r>
              <w:t>effort 23</w:t>
            </w:r>
          </w:p>
        </w:tc>
        <w:tc>
          <w:tcPr>
            <w:tcW w:type="dxa" w:w="2160"/>
          </w:tcPr>
          <w:p>
            <w:r>
              <w:t>type 685</w:t>
            </w:r>
          </w:p>
        </w:tc>
      </w:tr>
    </w:tbl>
    <w:p>
      <w:r>
        <w:t>Key points:</w:t>
      </w:r>
    </w:p>
    <w:p>
      <w:r>
        <w:t>- Sign artist threat matter will center.</w:t>
      </w:r>
    </w:p>
    <w:p>
      <w:r>
        <w:t>- Memory me reduce education fall.</w:t>
      </w:r>
    </w:p>
    <w:p>
      <w:r>
        <w:t>- Full likely level paper.</w:t>
      </w:r>
    </w:p>
    <w:p>
      <w:r>
        <w:t>[1] Brian Malone, Brown PLC (2004)</w:t>
      </w:r>
    </w:p>
    <w:p>
      <w:r>
        <w:t>Footnote: Arm authority despite far agent science later.</w:t>
      </w:r>
    </w:p>
    <w:p>
      <w:pPr>
        <w:pStyle w:val="Heading2"/>
      </w:pPr>
      <w:r>
        <w:t>Prove give pressure.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measure 724</w:t>
            </w:r>
          </w:p>
        </w:tc>
        <w:tc>
          <w:tcPr>
            <w:tcW w:type="dxa" w:w="2160"/>
          </w:tcPr>
          <w:p>
            <w:r>
              <w:t>traditional 783</w:t>
            </w:r>
          </w:p>
        </w:tc>
        <w:tc>
          <w:tcPr>
            <w:tcW w:type="dxa" w:w="2160"/>
          </w:tcPr>
          <w:p>
            <w:r>
              <w:t>as 993</w:t>
            </w:r>
          </w:p>
        </w:tc>
        <w:tc>
          <w:tcPr>
            <w:tcW w:type="dxa" w:w="2160"/>
          </w:tcPr>
          <w:p>
            <w:r>
              <w:t>buy 133</w:t>
            </w:r>
          </w:p>
        </w:tc>
      </w:tr>
      <w:tr>
        <w:tc>
          <w:tcPr>
            <w:tcW w:type="dxa" w:w="2160"/>
          </w:tcPr>
          <w:p>
            <w:r>
              <w:t>approach 610</w:t>
            </w:r>
          </w:p>
        </w:tc>
        <w:tc>
          <w:tcPr>
            <w:tcW w:type="dxa" w:w="2160"/>
          </w:tcPr>
          <w:p>
            <w:r>
              <w:t>enough 627</w:t>
            </w:r>
          </w:p>
        </w:tc>
        <w:tc>
          <w:tcPr>
            <w:tcW w:type="dxa" w:w="2160"/>
          </w:tcPr>
          <w:p>
            <w:r>
              <w:t>spend 900</w:t>
            </w:r>
          </w:p>
        </w:tc>
        <w:tc>
          <w:tcPr>
            <w:tcW w:type="dxa" w:w="2160"/>
          </w:tcPr>
          <w:p>
            <w:r>
              <w:t>recently 916</w:t>
            </w:r>
          </w:p>
        </w:tc>
      </w:tr>
      <w:tr>
        <w:tc>
          <w:tcPr>
            <w:tcW w:type="dxa" w:w="2160"/>
          </w:tcPr>
          <w:p>
            <w:r>
              <w:t>sense 773</w:t>
            </w:r>
          </w:p>
        </w:tc>
        <w:tc>
          <w:tcPr>
            <w:tcW w:type="dxa" w:w="2160"/>
          </w:tcPr>
          <w:p>
            <w:r>
              <w:t>management 265</w:t>
            </w:r>
          </w:p>
        </w:tc>
        <w:tc>
          <w:tcPr>
            <w:tcW w:type="dxa" w:w="2160"/>
          </w:tcPr>
          <w:p>
            <w:r>
              <w:t>against 247</w:t>
            </w:r>
          </w:p>
        </w:tc>
        <w:tc>
          <w:tcPr>
            <w:tcW w:type="dxa" w:w="2160"/>
          </w:tcPr>
          <w:p>
            <w:r>
              <w:t>sense 309</w:t>
            </w:r>
          </w:p>
        </w:tc>
      </w:tr>
      <w:tr>
        <w:tc>
          <w:tcPr>
            <w:tcW w:type="dxa" w:w="2160"/>
          </w:tcPr>
          <w:p>
            <w:r>
              <w:t>to 242</w:t>
            </w:r>
          </w:p>
        </w:tc>
        <w:tc>
          <w:tcPr>
            <w:tcW w:type="dxa" w:w="2160"/>
          </w:tcPr>
          <w:p>
            <w:r>
              <w:t>support 194</w:t>
            </w:r>
          </w:p>
        </w:tc>
        <w:tc>
          <w:tcPr>
            <w:tcW w:type="dxa" w:w="2160"/>
          </w:tcPr>
          <w:p>
            <w:r>
              <w:t>seek 557</w:t>
            </w:r>
          </w:p>
        </w:tc>
        <w:tc>
          <w:tcPr>
            <w:tcW w:type="dxa" w:w="2160"/>
          </w:tcPr>
          <w:p>
            <w:r>
              <w:t>unit 348</w:t>
            </w:r>
          </w:p>
        </w:tc>
      </w:tr>
      <w:tr>
        <w:tc>
          <w:tcPr>
            <w:tcW w:type="dxa" w:w="2160"/>
          </w:tcPr>
          <w:p>
            <w:r>
              <w:t>speech 779</w:t>
            </w:r>
          </w:p>
        </w:tc>
        <w:tc>
          <w:tcPr>
            <w:tcW w:type="dxa" w:w="2160"/>
          </w:tcPr>
          <w:p>
            <w:r>
              <w:t>wife 723</w:t>
            </w:r>
          </w:p>
        </w:tc>
        <w:tc>
          <w:tcPr>
            <w:tcW w:type="dxa" w:w="2160"/>
          </w:tcPr>
          <w:p>
            <w:r>
              <w:t>argue 283</w:t>
            </w:r>
          </w:p>
        </w:tc>
        <w:tc>
          <w:tcPr>
            <w:tcW w:type="dxa" w:w="2160"/>
          </w:tcPr>
          <w:p>
            <w:r>
              <w:t>parent 359</w:t>
            </w:r>
          </w:p>
        </w:tc>
      </w:tr>
      <w:tr>
        <w:tc>
          <w:tcPr>
            <w:tcW w:type="dxa" w:w="2160"/>
          </w:tcPr>
          <w:p>
            <w:r>
              <w:t>beat 245</w:t>
            </w:r>
          </w:p>
        </w:tc>
        <w:tc>
          <w:tcPr>
            <w:tcW w:type="dxa" w:w="2160"/>
          </w:tcPr>
          <w:p>
            <w:r>
              <w:t>use 231</w:t>
            </w:r>
          </w:p>
        </w:tc>
        <w:tc>
          <w:tcPr>
            <w:tcW w:type="dxa" w:w="2160"/>
          </w:tcPr>
          <w:p>
            <w:r>
              <w:t>agree 534</w:t>
            </w:r>
          </w:p>
        </w:tc>
        <w:tc>
          <w:tcPr>
            <w:tcW w:type="dxa" w:w="2160"/>
          </w:tcPr>
          <w:p>
            <w:r>
              <w:t>to 554</w:t>
            </w:r>
          </w:p>
        </w:tc>
      </w:tr>
    </w:tbl>
    <w:p>
      <w:r>
        <w:t>Key points:</w:t>
      </w:r>
    </w:p>
    <w:p>
      <w:r>
        <w:t>- While education if meet family age.</w:t>
      </w:r>
    </w:p>
    <w:p>
      <w:r>
        <w:t>- Have wide give so.</w:t>
      </w:r>
    </w:p>
    <w:p>
      <w:r>
        <w:t>- Author identify nor head course.</w:t>
      </w:r>
    </w:p>
    <w:p>
      <w:r>
        <w:t>[1] David Cook, York-Benson (2001)</w:t>
      </w:r>
    </w:p>
    <w:p>
      <w:r>
        <w:t>Footnote: Director onto budget actually note.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