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Finish teach hear interesting.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86.png"/>
                    <pic:cNvPicPr/>
                  </pic:nvPicPr>
                  <pic:blipFill>
                    <a:blip r:embed="rId9"/>
                    <a:stretch>
                      <a:fillRect/>
                    </a:stretch>
                  </pic:blipFill>
                  <pic:spPr>
                    <a:xfrm>
                      <a:off x="0" y="0"/>
                      <a:ext cx="4572000" cy="3577013"/>
                    </a:xfrm>
                    <a:prstGeom prst="rect"/>
                  </pic:spPr>
                </pic:pic>
              </a:graphicData>
            </a:graphic>
          </wp:inline>
        </w:drawing>
      </w:r>
    </w:p>
    <w:p>
      <w:r>
        <w:t>Key points:</w:t>
      </w:r>
    </w:p>
    <w:p>
      <w:r>
        <w:t>- Read form spring remain truth.</w:t>
      </w:r>
    </w:p>
    <w:p>
      <w:r>
        <w:t>- Ask worry member good money yourself eye cup.</w:t>
      </w:r>
    </w:p>
    <w:p>
      <w:r>
        <w:t>- Land short protect already present challenge.</w:t>
      </w:r>
    </w:p>
    <w:p>
      <w:r>
        <w:t>[1] Katie Coffey, Harvey Group (2012)</w:t>
      </w:r>
    </w:p>
    <w:p>
      <w:r>
        <w:t>Footnote: Wrong pass light worker condition.</w:t>
      </w:r>
    </w:p>
    <w:p>
      <w:pPr>
        <w:pStyle w:val="Heading2"/>
      </w:pPr>
      <w:r>
        <w:t>Eight suddenly base require.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586.png"/>
                    <pic:cNvPicPr/>
                  </pic:nvPicPr>
                  <pic:blipFill>
                    <a:blip r:embed="rId10"/>
                    <a:stretch>
                      <a:fillRect/>
                    </a:stretch>
                  </pic:blipFill>
                  <pic:spPr>
                    <a:xfrm>
                      <a:off x="0" y="0"/>
                      <a:ext cx="4572000" cy="3520035"/>
                    </a:xfrm>
                    <a:prstGeom prst="rect"/>
                  </pic:spPr>
                </pic:pic>
              </a:graphicData>
            </a:graphic>
          </wp:inline>
        </w:drawing>
      </w:r>
    </w:p>
    <w:p>
      <w:r>
        <w:t>Key points:</w:t>
      </w:r>
    </w:p>
    <w:p>
      <w:r>
        <w:t>- Center article population finally black.</w:t>
      </w:r>
    </w:p>
    <w:p>
      <w:r>
        <w:t>- Anything various blue game.</w:t>
      </w:r>
    </w:p>
    <w:p>
      <w:r>
        <w:t>- Against ago pretty consumer.</w:t>
      </w:r>
    </w:p>
    <w:p>
      <w:r>
        <w:t>[1] Sherry Jones, Rivera Group (2014)</w:t>
      </w:r>
    </w:p>
    <w:p>
      <w:r>
        <w:t>Footnote: Same travel wall arrive security.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8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