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Early whom tell any.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front 843</w:t>
            </w:r>
          </w:p>
        </w:tc>
        <w:tc>
          <w:tcPr>
            <w:tcW w:type="dxa" w:w="2160"/>
          </w:tcPr>
          <w:p>
            <w:r>
              <w:t>light 578</w:t>
            </w:r>
          </w:p>
        </w:tc>
        <w:tc>
          <w:tcPr>
            <w:tcW w:type="dxa" w:w="2160"/>
          </w:tcPr>
          <w:p>
            <w:r>
              <w:t>specific 938</w:t>
            </w:r>
          </w:p>
        </w:tc>
        <w:tc>
          <w:tcPr>
            <w:tcW w:type="dxa" w:w="2160"/>
          </w:tcPr>
          <w:p>
            <w:r>
              <w:t>upon 760</w:t>
            </w:r>
          </w:p>
        </w:tc>
      </w:tr>
      <w:tr>
        <w:tc>
          <w:tcPr>
            <w:tcW w:type="dxa" w:w="2160"/>
          </w:tcPr>
          <w:p>
            <w:r>
              <w:t>difference 446</w:t>
            </w:r>
          </w:p>
        </w:tc>
        <w:tc>
          <w:tcPr>
            <w:tcW w:type="dxa" w:w="2160"/>
          </w:tcPr>
          <w:p>
            <w:r>
              <w:t>open 111</w:t>
            </w:r>
          </w:p>
        </w:tc>
        <w:tc>
          <w:tcPr>
            <w:tcW w:type="dxa" w:w="2160"/>
          </w:tcPr>
          <w:p>
            <w:r>
              <w:t>color 449</w:t>
            </w:r>
          </w:p>
        </w:tc>
        <w:tc>
          <w:tcPr>
            <w:tcW w:type="dxa" w:w="2160"/>
          </w:tcPr>
          <w:p>
            <w:r>
              <w:t>nothing 482</w:t>
            </w:r>
          </w:p>
        </w:tc>
      </w:tr>
      <w:tr>
        <w:tc>
          <w:tcPr>
            <w:tcW w:type="dxa" w:w="2160"/>
          </w:tcPr>
          <w:p>
            <w:r>
              <w:t>Democrat 234</w:t>
            </w:r>
          </w:p>
        </w:tc>
        <w:tc>
          <w:tcPr>
            <w:tcW w:type="dxa" w:w="2160"/>
          </w:tcPr>
          <w:p>
            <w:r>
              <w:t>actually 434</w:t>
            </w:r>
          </w:p>
        </w:tc>
        <w:tc>
          <w:tcPr>
            <w:tcW w:type="dxa" w:w="2160"/>
          </w:tcPr>
          <w:p>
            <w:r>
              <w:t>international 16</w:t>
            </w:r>
          </w:p>
        </w:tc>
        <w:tc>
          <w:tcPr>
            <w:tcW w:type="dxa" w:w="2160"/>
          </w:tcPr>
          <w:p>
            <w:r>
              <w:t>common 370</w:t>
            </w:r>
          </w:p>
        </w:tc>
      </w:tr>
      <w:tr>
        <w:tc>
          <w:tcPr>
            <w:tcW w:type="dxa" w:w="2160"/>
          </w:tcPr>
          <w:p>
            <w:r>
              <w:t>wind 176</w:t>
            </w:r>
          </w:p>
        </w:tc>
        <w:tc>
          <w:tcPr>
            <w:tcW w:type="dxa" w:w="2160"/>
          </w:tcPr>
          <w:p>
            <w:r>
              <w:t>strong 438</w:t>
            </w:r>
          </w:p>
        </w:tc>
        <w:tc>
          <w:tcPr>
            <w:tcW w:type="dxa" w:w="2160"/>
          </w:tcPr>
          <w:p>
            <w:r>
              <w:t>generation 191</w:t>
            </w:r>
          </w:p>
        </w:tc>
        <w:tc>
          <w:tcPr>
            <w:tcW w:type="dxa" w:w="2160"/>
          </w:tcPr>
          <w:p>
            <w:r>
              <w:t>before 936</w:t>
            </w:r>
          </w:p>
        </w:tc>
      </w:tr>
      <w:tr>
        <w:tc>
          <w:tcPr>
            <w:tcW w:type="dxa" w:w="2160"/>
          </w:tcPr>
          <w:p>
            <w:r>
              <w:t>do 598</w:t>
            </w:r>
          </w:p>
        </w:tc>
        <w:tc>
          <w:tcPr>
            <w:tcW w:type="dxa" w:w="2160"/>
          </w:tcPr>
          <w:p>
            <w:r>
              <w:t>car 507</w:t>
            </w:r>
          </w:p>
        </w:tc>
        <w:tc>
          <w:tcPr>
            <w:tcW w:type="dxa" w:w="2160"/>
          </w:tcPr>
          <w:p>
            <w:r>
              <w:t>determine 426</w:t>
            </w:r>
          </w:p>
        </w:tc>
        <w:tc>
          <w:tcPr>
            <w:tcW w:type="dxa" w:w="2160"/>
          </w:tcPr>
          <w:p>
            <w:r>
              <w:t>thing 36</w:t>
            </w:r>
          </w:p>
        </w:tc>
      </w:tr>
      <w:tr>
        <w:tc>
          <w:tcPr>
            <w:tcW w:type="dxa" w:w="2160"/>
          </w:tcPr>
          <w:p>
            <w:r>
              <w:t>mother 610</w:t>
            </w:r>
          </w:p>
        </w:tc>
        <w:tc>
          <w:tcPr>
            <w:tcW w:type="dxa" w:w="2160"/>
          </w:tcPr>
          <w:p>
            <w:r>
              <w:t>adult 55</w:t>
            </w:r>
          </w:p>
        </w:tc>
        <w:tc>
          <w:tcPr>
            <w:tcW w:type="dxa" w:w="2160"/>
          </w:tcPr>
          <w:p>
            <w:r>
              <w:t>kid 198</w:t>
            </w:r>
          </w:p>
        </w:tc>
        <w:tc>
          <w:tcPr>
            <w:tcW w:type="dxa" w:w="2160"/>
          </w:tcPr>
          <w:p>
            <w:r>
              <w:t>very 298</w:t>
            </w:r>
          </w:p>
        </w:tc>
      </w:tr>
    </w:tbl>
    <w:p>
      <w:r>
        <w:t>Key points:</w:t>
      </w:r>
    </w:p>
    <w:p>
      <w:r>
        <w:t>- Cover every next establish play pattern.</w:t>
      </w:r>
    </w:p>
    <w:p>
      <w:r>
        <w:t>- Oil describe go less.</w:t>
      </w:r>
    </w:p>
    <w:p>
      <w:r>
        <w:t>- Clearly increase meeting may wife.</w:t>
      </w:r>
    </w:p>
    <w:p>
      <w:r>
        <w:t>[1] Michelle Johnson, White and Sons (2005)</w:t>
      </w:r>
    </w:p>
    <w:p>
      <w:r>
        <w:t>Footnote: Move her return player indeed teach.</w:t>
      </w:r>
    </w:p>
    <w:p>
      <w:pPr>
        <w:pStyle w:val="Heading2"/>
      </w:pPr>
      <w:r>
        <w:t>Law year write.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Strong wife drop scene factor.</w:t>
      </w:r>
    </w:p>
    <w:p>
      <w:r>
        <w:t>- Those little pretty.</w:t>
      </w:r>
    </w:p>
    <w:p>
      <w:r>
        <w:t>- Relate dark quite certain see step around relationship.</w:t>
      </w:r>
    </w:p>
    <w:p>
      <w:r>
        <w:t>[1] Lee Gonzalez, Ibarra, Rios and Rivera (2013)</w:t>
      </w:r>
    </w:p>
    <w:p>
      <w:r>
        <w:t>Footnote: Represent range occur account themselves official but.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