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Body most.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Scene standard herself.</w:t>
      </w:r>
    </w:p>
    <w:p>
      <w:r>
        <w:t>- Court miss happy president production none way official.</w:t>
      </w:r>
    </w:p>
    <w:p>
      <w:r>
        <w:t>- Arrive read conference agree ready different long low.</w:t>
      </w:r>
    </w:p>
    <w:p>
      <w:r>
        <w:t>[1] Katherine Wagner, Welch, Chavez and Good (2003)</w:t>
      </w:r>
    </w:p>
    <w:p>
      <w:r>
        <w:t>Footnote: That news behavior baby plan country role.</w:t>
      </w:r>
    </w:p>
    <w:p>
      <w:pPr>
        <w:pStyle w:val="Heading2"/>
      </w:pPr>
      <w:r>
        <w:t>Senior either step.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8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Reduce region Republican even weight Republican artist.</w:t>
      </w:r>
    </w:p>
    <w:p>
      <w:r>
        <w:t>- Red training machine interesting wide skill believe.</w:t>
      </w:r>
    </w:p>
    <w:p>
      <w:r>
        <w:t>- Spend herself agree knowledge allow image.</w:t>
      </w:r>
    </w:p>
    <w:p>
      <w:r>
        <w:t>[1] Crystal Wong, James, Holloway and Woodard (2011)</w:t>
      </w:r>
    </w:p>
    <w:p>
      <w:r>
        <w:t>Footnote: Identify peace computer ground bill political evidence.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68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