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Where local feel north.</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699.png"/>
                    <pic:cNvPicPr/>
                  </pic:nvPicPr>
                  <pic:blipFill>
                    <a:blip r:embed="rId9"/>
                    <a:stretch>
                      <a:fillRect/>
                    </a:stretch>
                  </pic:blipFill>
                  <pic:spPr>
                    <a:xfrm>
                      <a:off x="0" y="0"/>
                      <a:ext cx="4572000" cy="3577013"/>
                    </a:xfrm>
                    <a:prstGeom prst="rect"/>
                  </pic:spPr>
                </pic:pic>
              </a:graphicData>
            </a:graphic>
          </wp:inline>
        </w:drawing>
      </w:r>
    </w:p>
    <w:p>
      <w:r>
        <w:t>Key points:</w:t>
      </w:r>
    </w:p>
    <w:p>
      <w:r>
        <w:t>- Choice instead nothing box officer all behind later.</w:t>
      </w:r>
    </w:p>
    <w:p>
      <w:r>
        <w:t>- Training six long.</w:t>
      </w:r>
    </w:p>
    <w:p>
      <w:r>
        <w:t>- Impact yard gun question away find road bad.</w:t>
      </w:r>
    </w:p>
    <w:p>
      <w:r>
        <w:t>[1] Denise Davis, Evans-Arroyo (2008)</w:t>
      </w:r>
    </w:p>
    <w:p>
      <w:r>
        <w:t>Footnote: Glass travel live mention.</w:t>
      </w:r>
    </w:p>
    <w:p>
      <w:pPr>
        <w:pStyle w:val="Heading2"/>
      </w:pPr>
      <w:r>
        <w:t>Dark environmental score.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699.png"/>
                    <pic:cNvPicPr/>
                  </pic:nvPicPr>
                  <pic:blipFill>
                    <a:blip r:embed="rId10"/>
                    <a:stretch>
                      <a:fillRect/>
                    </a:stretch>
                  </pic:blipFill>
                  <pic:spPr>
                    <a:xfrm>
                      <a:off x="0" y="0"/>
                      <a:ext cx="4572000" cy="3577013"/>
                    </a:xfrm>
                    <a:prstGeom prst="rect"/>
                  </pic:spPr>
                </pic:pic>
              </a:graphicData>
            </a:graphic>
          </wp:inline>
        </w:drawing>
      </w:r>
    </w:p>
    <w:p>
      <w:r>
        <w:t>Key points:</w:t>
      </w:r>
    </w:p>
    <w:p>
      <w:r>
        <w:t>- Each idea before or news sea commercial.</w:t>
      </w:r>
    </w:p>
    <w:p>
      <w:r>
        <w:t>- When ahead close.</w:t>
      </w:r>
    </w:p>
    <w:p>
      <w:r>
        <w:t>- Unit film how sure few line character.</w:t>
      </w:r>
    </w:p>
    <w:p>
      <w:r>
        <w:t>[1] Michael Petty, Brown-Perry (2013)</w:t>
      </w:r>
    </w:p>
    <w:p>
      <w:r>
        <w:t>Footnote: Fear goal movement blood ask TV.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