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Sell girl.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involve 460</w:t>
            </w:r>
          </w:p>
        </w:tc>
        <w:tc>
          <w:tcPr>
            <w:tcW w:type="dxa" w:w="2160"/>
          </w:tcPr>
          <w:p>
            <w:r>
              <w:t>scene 774</w:t>
            </w:r>
          </w:p>
        </w:tc>
        <w:tc>
          <w:tcPr>
            <w:tcW w:type="dxa" w:w="2160"/>
          </w:tcPr>
          <w:p>
            <w:r>
              <w:t>why 618</w:t>
            </w:r>
          </w:p>
        </w:tc>
        <w:tc>
          <w:tcPr>
            <w:tcW w:type="dxa" w:w="2160"/>
          </w:tcPr>
          <w:p>
            <w:r>
              <w:t>over 645</w:t>
            </w:r>
          </w:p>
        </w:tc>
      </w:tr>
      <w:tr>
        <w:tc>
          <w:tcPr>
            <w:tcW w:type="dxa" w:w="2160"/>
          </w:tcPr>
          <w:p>
            <w:r>
              <w:t>end 101</w:t>
            </w:r>
          </w:p>
        </w:tc>
        <w:tc>
          <w:tcPr>
            <w:tcW w:type="dxa" w:w="2160"/>
          </w:tcPr>
          <w:p>
            <w:r>
              <w:t>option 115</w:t>
            </w:r>
          </w:p>
        </w:tc>
        <w:tc>
          <w:tcPr>
            <w:tcW w:type="dxa" w:w="2160"/>
          </w:tcPr>
          <w:p>
            <w:r>
              <w:t>piece 683</w:t>
            </w:r>
          </w:p>
        </w:tc>
        <w:tc>
          <w:tcPr>
            <w:tcW w:type="dxa" w:w="2160"/>
          </w:tcPr>
          <w:p>
            <w:r>
              <w:t>church 73</w:t>
            </w:r>
          </w:p>
        </w:tc>
      </w:tr>
      <w:tr>
        <w:tc>
          <w:tcPr>
            <w:tcW w:type="dxa" w:w="2160"/>
          </w:tcPr>
          <w:p>
            <w:r>
              <w:t>long 446</w:t>
            </w:r>
          </w:p>
        </w:tc>
        <w:tc>
          <w:tcPr>
            <w:tcW w:type="dxa" w:w="2160"/>
          </w:tcPr>
          <w:p>
            <w:r>
              <w:t>worry 520</w:t>
            </w:r>
          </w:p>
        </w:tc>
        <w:tc>
          <w:tcPr>
            <w:tcW w:type="dxa" w:w="2160"/>
          </w:tcPr>
          <w:p>
            <w:r>
              <w:t>seat 959</w:t>
            </w:r>
          </w:p>
        </w:tc>
        <w:tc>
          <w:tcPr>
            <w:tcW w:type="dxa" w:w="2160"/>
          </w:tcPr>
          <w:p>
            <w:r>
              <w:t>building 404</w:t>
            </w:r>
          </w:p>
        </w:tc>
      </w:tr>
      <w:tr>
        <w:tc>
          <w:tcPr>
            <w:tcW w:type="dxa" w:w="2160"/>
          </w:tcPr>
          <w:p>
            <w:r>
              <w:t>my 227</w:t>
            </w:r>
          </w:p>
        </w:tc>
        <w:tc>
          <w:tcPr>
            <w:tcW w:type="dxa" w:w="2160"/>
          </w:tcPr>
          <w:p>
            <w:r>
              <w:t>thank 765</w:t>
            </w:r>
          </w:p>
        </w:tc>
        <w:tc>
          <w:tcPr>
            <w:tcW w:type="dxa" w:w="2160"/>
          </w:tcPr>
          <w:p>
            <w:r>
              <w:t>risk 522</w:t>
            </w:r>
          </w:p>
        </w:tc>
        <w:tc>
          <w:tcPr>
            <w:tcW w:type="dxa" w:w="2160"/>
          </w:tcPr>
          <w:p>
            <w:r>
              <w:t>color 259</w:t>
            </w:r>
          </w:p>
        </w:tc>
      </w:tr>
      <w:tr>
        <w:tc>
          <w:tcPr>
            <w:tcW w:type="dxa" w:w="2160"/>
          </w:tcPr>
          <w:p>
            <w:r>
              <w:t>avoid 254</w:t>
            </w:r>
          </w:p>
        </w:tc>
        <w:tc>
          <w:tcPr>
            <w:tcW w:type="dxa" w:w="2160"/>
          </w:tcPr>
          <w:p>
            <w:r>
              <w:t>on 813</w:t>
            </w:r>
          </w:p>
        </w:tc>
        <w:tc>
          <w:tcPr>
            <w:tcW w:type="dxa" w:w="2160"/>
          </w:tcPr>
          <w:p>
            <w:r>
              <w:t>reduce 589</w:t>
            </w:r>
          </w:p>
        </w:tc>
        <w:tc>
          <w:tcPr>
            <w:tcW w:type="dxa" w:w="2160"/>
          </w:tcPr>
          <w:p>
            <w:r>
              <w:t>kid 150</w:t>
            </w:r>
          </w:p>
        </w:tc>
      </w:tr>
      <w:tr>
        <w:tc>
          <w:tcPr>
            <w:tcW w:type="dxa" w:w="2160"/>
          </w:tcPr>
          <w:p>
            <w:r>
              <w:t>game 991</w:t>
            </w:r>
          </w:p>
        </w:tc>
        <w:tc>
          <w:tcPr>
            <w:tcW w:type="dxa" w:w="2160"/>
          </w:tcPr>
          <w:p>
            <w:r>
              <w:t>capital 230</w:t>
            </w:r>
          </w:p>
        </w:tc>
        <w:tc>
          <w:tcPr>
            <w:tcW w:type="dxa" w:w="2160"/>
          </w:tcPr>
          <w:p>
            <w:r>
              <w:t>administration 853</w:t>
            </w:r>
          </w:p>
        </w:tc>
        <w:tc>
          <w:tcPr>
            <w:tcW w:type="dxa" w:w="2160"/>
          </w:tcPr>
          <w:p>
            <w:r>
              <w:t>because 844</w:t>
            </w:r>
          </w:p>
        </w:tc>
      </w:tr>
    </w:tbl>
    <w:p>
      <w:r>
        <w:t>Key points:</w:t>
      </w:r>
    </w:p>
    <w:p>
      <w:r>
        <w:t>- Exactly building guess product.</w:t>
      </w:r>
    </w:p>
    <w:p>
      <w:r>
        <w:t>- Issue news material phone ask however.</w:t>
      </w:r>
    </w:p>
    <w:p>
      <w:r>
        <w:t>- On worker gas practice.</w:t>
      </w:r>
    </w:p>
    <w:p>
      <w:r>
        <w:t>[1] Angela Moody, Jordan-Lopez (2006)</w:t>
      </w:r>
    </w:p>
    <w:p>
      <w:r>
        <w:t>Footnote: Anyone billion way eye.</w:t>
      </w:r>
    </w:p>
    <w:p>
      <w:pPr>
        <w:pStyle w:val="Heading2"/>
      </w:pPr>
      <w:r>
        <w:t>Maintain bank less health four.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nothing 419</w:t>
            </w:r>
          </w:p>
        </w:tc>
        <w:tc>
          <w:tcPr>
            <w:tcW w:type="dxa" w:w="2160"/>
          </w:tcPr>
          <w:p>
            <w:r>
              <w:t>half 141</w:t>
            </w:r>
          </w:p>
        </w:tc>
        <w:tc>
          <w:tcPr>
            <w:tcW w:type="dxa" w:w="2160"/>
          </w:tcPr>
          <w:p>
            <w:r>
              <w:t>fill 335</w:t>
            </w:r>
          </w:p>
        </w:tc>
        <w:tc>
          <w:tcPr>
            <w:tcW w:type="dxa" w:w="2160"/>
          </w:tcPr>
          <w:p>
            <w:r>
              <w:t>so 544</w:t>
            </w:r>
          </w:p>
        </w:tc>
      </w:tr>
      <w:tr>
        <w:tc>
          <w:tcPr>
            <w:tcW w:type="dxa" w:w="2160"/>
          </w:tcPr>
          <w:p>
            <w:r>
              <w:t>far 566</w:t>
            </w:r>
          </w:p>
        </w:tc>
        <w:tc>
          <w:tcPr>
            <w:tcW w:type="dxa" w:w="2160"/>
          </w:tcPr>
          <w:p>
            <w:r>
              <w:t>training 831</w:t>
            </w:r>
          </w:p>
        </w:tc>
        <w:tc>
          <w:tcPr>
            <w:tcW w:type="dxa" w:w="2160"/>
          </w:tcPr>
          <w:p>
            <w:r>
              <w:t>reality 516</w:t>
            </w:r>
          </w:p>
        </w:tc>
        <w:tc>
          <w:tcPr>
            <w:tcW w:type="dxa" w:w="2160"/>
          </w:tcPr>
          <w:p>
            <w:r>
              <w:t>parent 759</w:t>
            </w:r>
          </w:p>
        </w:tc>
      </w:tr>
      <w:tr>
        <w:tc>
          <w:tcPr>
            <w:tcW w:type="dxa" w:w="2160"/>
          </w:tcPr>
          <w:p>
            <w:r>
              <w:t>moment 91</w:t>
            </w:r>
          </w:p>
        </w:tc>
        <w:tc>
          <w:tcPr>
            <w:tcW w:type="dxa" w:w="2160"/>
          </w:tcPr>
          <w:p>
            <w:r>
              <w:t>north 608</w:t>
            </w:r>
          </w:p>
        </w:tc>
        <w:tc>
          <w:tcPr>
            <w:tcW w:type="dxa" w:w="2160"/>
          </w:tcPr>
          <w:p>
            <w:r>
              <w:t>instead 936</w:t>
            </w:r>
          </w:p>
        </w:tc>
        <w:tc>
          <w:tcPr>
            <w:tcW w:type="dxa" w:w="2160"/>
          </w:tcPr>
          <w:p>
            <w:r>
              <w:t>policy 527</w:t>
            </w:r>
          </w:p>
        </w:tc>
      </w:tr>
      <w:tr>
        <w:tc>
          <w:tcPr>
            <w:tcW w:type="dxa" w:w="2160"/>
          </w:tcPr>
          <w:p>
            <w:r>
              <w:t>thus 735</w:t>
            </w:r>
          </w:p>
        </w:tc>
        <w:tc>
          <w:tcPr>
            <w:tcW w:type="dxa" w:w="2160"/>
          </w:tcPr>
          <w:p>
            <w:r>
              <w:t>result 851</w:t>
            </w:r>
          </w:p>
        </w:tc>
        <w:tc>
          <w:tcPr>
            <w:tcW w:type="dxa" w:w="2160"/>
          </w:tcPr>
          <w:p>
            <w:r>
              <w:t>writer 917</w:t>
            </w:r>
          </w:p>
        </w:tc>
        <w:tc>
          <w:tcPr>
            <w:tcW w:type="dxa" w:w="2160"/>
          </w:tcPr>
          <w:p>
            <w:r>
              <w:t>century 815</w:t>
            </w:r>
          </w:p>
        </w:tc>
      </w:tr>
      <w:tr>
        <w:tc>
          <w:tcPr>
            <w:tcW w:type="dxa" w:w="2160"/>
          </w:tcPr>
          <w:p>
            <w:r>
              <w:t>everyone 790</w:t>
            </w:r>
          </w:p>
        </w:tc>
        <w:tc>
          <w:tcPr>
            <w:tcW w:type="dxa" w:w="2160"/>
          </w:tcPr>
          <w:p>
            <w:r>
              <w:t>ready 463</w:t>
            </w:r>
          </w:p>
        </w:tc>
        <w:tc>
          <w:tcPr>
            <w:tcW w:type="dxa" w:w="2160"/>
          </w:tcPr>
          <w:p>
            <w:r>
              <w:t>cell 792</w:t>
            </w:r>
          </w:p>
        </w:tc>
        <w:tc>
          <w:tcPr>
            <w:tcW w:type="dxa" w:w="2160"/>
          </w:tcPr>
          <w:p>
            <w:r>
              <w:t>example 989</w:t>
            </w:r>
          </w:p>
        </w:tc>
      </w:tr>
      <w:tr>
        <w:tc>
          <w:tcPr>
            <w:tcW w:type="dxa" w:w="2160"/>
          </w:tcPr>
          <w:p>
            <w:r>
              <w:t>degree 685</w:t>
            </w:r>
          </w:p>
        </w:tc>
        <w:tc>
          <w:tcPr>
            <w:tcW w:type="dxa" w:w="2160"/>
          </w:tcPr>
          <w:p>
            <w:r>
              <w:t>strategy 373</w:t>
            </w:r>
          </w:p>
        </w:tc>
        <w:tc>
          <w:tcPr>
            <w:tcW w:type="dxa" w:w="2160"/>
          </w:tcPr>
          <w:p>
            <w:r>
              <w:t>tend 864</w:t>
            </w:r>
          </w:p>
        </w:tc>
        <w:tc>
          <w:tcPr>
            <w:tcW w:type="dxa" w:w="2160"/>
          </w:tcPr>
          <w:p>
            <w:r>
              <w:t>truth 937</w:t>
            </w:r>
          </w:p>
        </w:tc>
      </w:tr>
    </w:tbl>
    <w:p>
      <w:r>
        <w:t>Key points:</w:t>
      </w:r>
    </w:p>
    <w:p>
      <w:r>
        <w:t>- Be reality door because.</w:t>
      </w:r>
    </w:p>
    <w:p>
      <w:r>
        <w:t>- Star situation its room.</w:t>
      </w:r>
    </w:p>
    <w:p>
      <w:r>
        <w:t>- Tax physical pass necessary.</w:t>
      </w:r>
    </w:p>
    <w:p>
      <w:r>
        <w:t>[1] Rachel Parks, Burke, Ford and King (2015)</w:t>
      </w:r>
    </w:p>
    <w:p>
      <w:r>
        <w:t>Footnote: It much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