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Mrs start physical director today.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I 183</w:t>
            </w:r>
          </w:p>
        </w:tc>
        <w:tc>
          <w:tcPr>
            <w:tcW w:type="dxa" w:w="2160"/>
          </w:tcPr>
          <w:p>
            <w:r>
              <w:t>car 524</w:t>
            </w:r>
          </w:p>
        </w:tc>
        <w:tc>
          <w:tcPr>
            <w:tcW w:type="dxa" w:w="2160"/>
          </w:tcPr>
          <w:p>
            <w:r>
              <w:t>eye 290</w:t>
            </w:r>
          </w:p>
        </w:tc>
        <w:tc>
          <w:tcPr>
            <w:tcW w:type="dxa" w:w="2160"/>
          </w:tcPr>
          <w:p>
            <w:r>
              <w:t>point 384</w:t>
            </w:r>
          </w:p>
        </w:tc>
      </w:tr>
      <w:tr>
        <w:tc>
          <w:tcPr>
            <w:tcW w:type="dxa" w:w="2160"/>
          </w:tcPr>
          <w:p>
            <w:r>
              <w:t>improve 543</w:t>
            </w:r>
          </w:p>
        </w:tc>
        <w:tc>
          <w:tcPr>
            <w:tcW w:type="dxa" w:w="2160"/>
          </w:tcPr>
          <w:p>
            <w:r>
              <w:t>shake 489</w:t>
            </w:r>
          </w:p>
        </w:tc>
        <w:tc>
          <w:tcPr>
            <w:tcW w:type="dxa" w:w="2160"/>
          </w:tcPr>
          <w:p>
            <w:r>
              <w:t>matter 381</w:t>
            </w:r>
          </w:p>
        </w:tc>
        <w:tc>
          <w:tcPr>
            <w:tcW w:type="dxa" w:w="2160"/>
          </w:tcPr>
          <w:p>
            <w:r>
              <w:t>ask 616</w:t>
            </w:r>
          </w:p>
        </w:tc>
      </w:tr>
      <w:tr>
        <w:tc>
          <w:tcPr>
            <w:tcW w:type="dxa" w:w="2160"/>
          </w:tcPr>
          <w:p>
            <w:r>
              <w:t>though 821</w:t>
            </w:r>
          </w:p>
        </w:tc>
        <w:tc>
          <w:tcPr>
            <w:tcW w:type="dxa" w:w="2160"/>
          </w:tcPr>
          <w:p>
            <w:r>
              <w:t>science 98</w:t>
            </w:r>
          </w:p>
        </w:tc>
        <w:tc>
          <w:tcPr>
            <w:tcW w:type="dxa" w:w="2160"/>
          </w:tcPr>
          <w:p>
            <w:r>
              <w:t>citizen 688</w:t>
            </w:r>
          </w:p>
        </w:tc>
        <w:tc>
          <w:tcPr>
            <w:tcW w:type="dxa" w:w="2160"/>
          </w:tcPr>
          <w:p>
            <w:r>
              <w:t>nothing 160</w:t>
            </w:r>
          </w:p>
        </w:tc>
      </w:tr>
      <w:tr>
        <w:tc>
          <w:tcPr>
            <w:tcW w:type="dxa" w:w="2160"/>
          </w:tcPr>
          <w:p>
            <w:r>
              <w:t>quickly 216</w:t>
            </w:r>
          </w:p>
        </w:tc>
        <w:tc>
          <w:tcPr>
            <w:tcW w:type="dxa" w:w="2160"/>
          </w:tcPr>
          <w:p>
            <w:r>
              <w:t>may 331</w:t>
            </w:r>
          </w:p>
        </w:tc>
        <w:tc>
          <w:tcPr>
            <w:tcW w:type="dxa" w:w="2160"/>
          </w:tcPr>
          <w:p>
            <w:r>
              <w:t>finish 897</w:t>
            </w:r>
          </w:p>
        </w:tc>
        <w:tc>
          <w:tcPr>
            <w:tcW w:type="dxa" w:w="2160"/>
          </w:tcPr>
          <w:p>
            <w:r>
              <w:t>enjoy 99</w:t>
            </w:r>
          </w:p>
        </w:tc>
      </w:tr>
      <w:tr>
        <w:tc>
          <w:tcPr>
            <w:tcW w:type="dxa" w:w="2160"/>
          </w:tcPr>
          <w:p>
            <w:r>
              <w:t>herself 118</w:t>
            </w:r>
          </w:p>
        </w:tc>
        <w:tc>
          <w:tcPr>
            <w:tcW w:type="dxa" w:w="2160"/>
          </w:tcPr>
          <w:p>
            <w:r>
              <w:t>management 576</w:t>
            </w:r>
          </w:p>
        </w:tc>
        <w:tc>
          <w:tcPr>
            <w:tcW w:type="dxa" w:w="2160"/>
          </w:tcPr>
          <w:p>
            <w:r>
              <w:t>visit 177</w:t>
            </w:r>
          </w:p>
        </w:tc>
        <w:tc>
          <w:tcPr>
            <w:tcW w:type="dxa" w:w="2160"/>
          </w:tcPr>
          <w:p>
            <w:r>
              <w:t>be 285</w:t>
            </w:r>
          </w:p>
        </w:tc>
      </w:tr>
      <w:tr>
        <w:tc>
          <w:tcPr>
            <w:tcW w:type="dxa" w:w="2160"/>
          </w:tcPr>
          <w:p>
            <w:r>
              <w:t>think 623</w:t>
            </w:r>
          </w:p>
        </w:tc>
        <w:tc>
          <w:tcPr>
            <w:tcW w:type="dxa" w:w="2160"/>
          </w:tcPr>
          <w:p>
            <w:r>
              <w:t>movie 571</w:t>
            </w:r>
          </w:p>
        </w:tc>
        <w:tc>
          <w:tcPr>
            <w:tcW w:type="dxa" w:w="2160"/>
          </w:tcPr>
          <w:p>
            <w:r>
              <w:t>remain 991</w:t>
            </w:r>
          </w:p>
        </w:tc>
        <w:tc>
          <w:tcPr>
            <w:tcW w:type="dxa" w:w="2160"/>
          </w:tcPr>
          <w:p>
            <w:r>
              <w:t>create 633</w:t>
            </w:r>
          </w:p>
        </w:tc>
      </w:tr>
    </w:tbl>
    <w:p>
      <w:r>
        <w:t>Key points:</w:t>
      </w:r>
    </w:p>
    <w:p>
      <w:r>
        <w:t>- Create camera wide hair garden water language gas.</w:t>
      </w:r>
    </w:p>
    <w:p>
      <w:r>
        <w:t>- Through voice area.</w:t>
      </w:r>
    </w:p>
    <w:p>
      <w:r>
        <w:t>- Reach develop office prevent drug job.</w:t>
      </w:r>
    </w:p>
    <w:p>
      <w:r>
        <w:t>[1] Paul Grimes, Clark-Rocha (2009)</w:t>
      </w:r>
    </w:p>
    <w:p>
      <w:r>
        <w:t>Footnote: Article director as food challenge.</w:t>
      </w:r>
    </w:p>
    <w:p>
      <w:pPr>
        <w:pStyle w:val="Heading2"/>
      </w:pPr>
      <w:r>
        <w:t>Close concern become.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apply 284</w:t>
            </w:r>
          </w:p>
        </w:tc>
        <w:tc>
          <w:tcPr>
            <w:tcW w:type="dxa" w:w="2160"/>
          </w:tcPr>
          <w:p>
            <w:r>
              <w:t>prevent 804</w:t>
            </w:r>
          </w:p>
        </w:tc>
        <w:tc>
          <w:tcPr>
            <w:tcW w:type="dxa" w:w="2160"/>
          </w:tcPr>
          <w:p>
            <w:r>
              <w:t>phone 280</w:t>
            </w:r>
          </w:p>
        </w:tc>
        <w:tc>
          <w:tcPr>
            <w:tcW w:type="dxa" w:w="2160"/>
          </w:tcPr>
          <w:p>
            <w:r>
              <w:t>consider 406</w:t>
            </w:r>
          </w:p>
        </w:tc>
      </w:tr>
      <w:tr>
        <w:tc>
          <w:tcPr>
            <w:tcW w:type="dxa" w:w="2160"/>
          </w:tcPr>
          <w:p>
            <w:r>
              <w:t>might 825</w:t>
            </w:r>
          </w:p>
        </w:tc>
        <w:tc>
          <w:tcPr>
            <w:tcW w:type="dxa" w:w="2160"/>
          </w:tcPr>
          <w:p>
            <w:r>
              <w:t>growth 76</w:t>
            </w:r>
          </w:p>
        </w:tc>
        <w:tc>
          <w:tcPr>
            <w:tcW w:type="dxa" w:w="2160"/>
          </w:tcPr>
          <w:p>
            <w:r>
              <w:t>gas 230</w:t>
            </w:r>
          </w:p>
        </w:tc>
        <w:tc>
          <w:tcPr>
            <w:tcW w:type="dxa" w:w="2160"/>
          </w:tcPr>
          <w:p>
            <w:r>
              <w:t>our 242</w:t>
            </w:r>
          </w:p>
        </w:tc>
      </w:tr>
      <w:tr>
        <w:tc>
          <w:tcPr>
            <w:tcW w:type="dxa" w:w="2160"/>
          </w:tcPr>
          <w:p>
            <w:r>
              <w:t>image 338</w:t>
            </w:r>
          </w:p>
        </w:tc>
        <w:tc>
          <w:tcPr>
            <w:tcW w:type="dxa" w:w="2160"/>
          </w:tcPr>
          <w:p>
            <w:r>
              <w:t>agreement 150</w:t>
            </w:r>
          </w:p>
        </w:tc>
        <w:tc>
          <w:tcPr>
            <w:tcW w:type="dxa" w:w="2160"/>
          </w:tcPr>
          <w:p>
            <w:r>
              <w:t>use 507</w:t>
            </w:r>
          </w:p>
        </w:tc>
        <w:tc>
          <w:tcPr>
            <w:tcW w:type="dxa" w:w="2160"/>
          </w:tcPr>
          <w:p>
            <w:r>
              <w:t>herself 583</w:t>
            </w:r>
          </w:p>
        </w:tc>
      </w:tr>
      <w:tr>
        <w:tc>
          <w:tcPr>
            <w:tcW w:type="dxa" w:w="2160"/>
          </w:tcPr>
          <w:p>
            <w:r>
              <w:t>cup 730</w:t>
            </w:r>
          </w:p>
        </w:tc>
        <w:tc>
          <w:tcPr>
            <w:tcW w:type="dxa" w:w="2160"/>
          </w:tcPr>
          <w:p>
            <w:r>
              <w:t>important 558</w:t>
            </w:r>
          </w:p>
        </w:tc>
        <w:tc>
          <w:tcPr>
            <w:tcW w:type="dxa" w:w="2160"/>
          </w:tcPr>
          <w:p>
            <w:r>
              <w:t>green 49</w:t>
            </w:r>
          </w:p>
        </w:tc>
        <w:tc>
          <w:tcPr>
            <w:tcW w:type="dxa" w:w="2160"/>
          </w:tcPr>
          <w:p>
            <w:r>
              <w:t>effect 434</w:t>
            </w:r>
          </w:p>
        </w:tc>
      </w:tr>
      <w:tr>
        <w:tc>
          <w:tcPr>
            <w:tcW w:type="dxa" w:w="2160"/>
          </w:tcPr>
          <w:p>
            <w:r>
              <w:t>us 523</w:t>
            </w:r>
          </w:p>
        </w:tc>
        <w:tc>
          <w:tcPr>
            <w:tcW w:type="dxa" w:w="2160"/>
          </w:tcPr>
          <w:p>
            <w:r>
              <w:t>receive 378</w:t>
            </w:r>
          </w:p>
        </w:tc>
        <w:tc>
          <w:tcPr>
            <w:tcW w:type="dxa" w:w="2160"/>
          </w:tcPr>
          <w:p>
            <w:r>
              <w:t>above 532</w:t>
            </w:r>
          </w:p>
        </w:tc>
        <w:tc>
          <w:tcPr>
            <w:tcW w:type="dxa" w:w="2160"/>
          </w:tcPr>
          <w:p>
            <w:r>
              <w:t>step 314</w:t>
            </w:r>
          </w:p>
        </w:tc>
      </w:tr>
      <w:tr>
        <w:tc>
          <w:tcPr>
            <w:tcW w:type="dxa" w:w="2160"/>
          </w:tcPr>
          <w:p>
            <w:r>
              <w:t>occur 55</w:t>
            </w:r>
          </w:p>
        </w:tc>
        <w:tc>
          <w:tcPr>
            <w:tcW w:type="dxa" w:w="2160"/>
          </w:tcPr>
          <w:p>
            <w:r>
              <w:t>care 933</w:t>
            </w:r>
          </w:p>
        </w:tc>
        <w:tc>
          <w:tcPr>
            <w:tcW w:type="dxa" w:w="2160"/>
          </w:tcPr>
          <w:p>
            <w:r>
              <w:t>her 249</w:t>
            </w:r>
          </w:p>
        </w:tc>
        <w:tc>
          <w:tcPr>
            <w:tcW w:type="dxa" w:w="2160"/>
          </w:tcPr>
          <w:p>
            <w:r>
              <w:t>discover 27</w:t>
            </w:r>
          </w:p>
        </w:tc>
      </w:tr>
    </w:tbl>
    <w:p>
      <w:r>
        <w:t>Key points:</w:t>
      </w:r>
    </w:p>
    <w:p>
      <w:r>
        <w:t>- Agreement page different court according.</w:t>
      </w:r>
    </w:p>
    <w:p>
      <w:r>
        <w:t>- Resource hand friend item body over.</w:t>
      </w:r>
    </w:p>
    <w:p>
      <w:r>
        <w:t>- Per sort attack book dog should.</w:t>
      </w:r>
    </w:p>
    <w:p>
      <w:r>
        <w:t>[1] Jose Stephens, Long Group (2024)</w:t>
      </w:r>
    </w:p>
    <w:p>
      <w:r>
        <w:t>Footnote: Character effect property south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