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Military build.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ask 184</w:t>
            </w:r>
          </w:p>
        </w:tc>
        <w:tc>
          <w:tcPr>
            <w:tcW w:type="dxa" w:w="2160"/>
          </w:tcPr>
          <w:p>
            <w:r>
              <w:t>class 318</w:t>
            </w:r>
          </w:p>
        </w:tc>
        <w:tc>
          <w:tcPr>
            <w:tcW w:type="dxa" w:w="2160"/>
          </w:tcPr>
          <w:p>
            <w:r>
              <w:t>sing 48</w:t>
            </w:r>
          </w:p>
        </w:tc>
        <w:tc>
          <w:tcPr>
            <w:tcW w:type="dxa" w:w="2160"/>
          </w:tcPr>
          <w:p>
            <w:r>
              <w:t>degree 223</w:t>
            </w:r>
          </w:p>
        </w:tc>
      </w:tr>
      <w:tr>
        <w:tc>
          <w:tcPr>
            <w:tcW w:type="dxa" w:w="2160"/>
          </w:tcPr>
          <w:p>
            <w:r>
              <w:t>word 107</w:t>
            </w:r>
          </w:p>
        </w:tc>
        <w:tc>
          <w:tcPr>
            <w:tcW w:type="dxa" w:w="2160"/>
          </w:tcPr>
          <w:p>
            <w:r>
              <w:t>movement 522</w:t>
            </w:r>
          </w:p>
        </w:tc>
        <w:tc>
          <w:tcPr>
            <w:tcW w:type="dxa" w:w="2160"/>
          </w:tcPr>
          <w:p>
            <w:r>
              <w:t>clear 32</w:t>
            </w:r>
          </w:p>
        </w:tc>
        <w:tc>
          <w:tcPr>
            <w:tcW w:type="dxa" w:w="2160"/>
          </w:tcPr>
          <w:p>
            <w:r>
              <w:t>free 571</w:t>
            </w:r>
          </w:p>
        </w:tc>
      </w:tr>
      <w:tr>
        <w:tc>
          <w:tcPr>
            <w:tcW w:type="dxa" w:w="2160"/>
          </w:tcPr>
          <w:p>
            <w:r>
              <w:t>wife 944</w:t>
            </w:r>
          </w:p>
        </w:tc>
        <w:tc>
          <w:tcPr>
            <w:tcW w:type="dxa" w:w="2160"/>
          </w:tcPr>
          <w:p>
            <w:r>
              <w:t>building 159</w:t>
            </w:r>
          </w:p>
        </w:tc>
        <w:tc>
          <w:tcPr>
            <w:tcW w:type="dxa" w:w="2160"/>
          </w:tcPr>
          <w:p>
            <w:r>
              <w:t>sort 929</w:t>
            </w:r>
          </w:p>
        </w:tc>
        <w:tc>
          <w:tcPr>
            <w:tcW w:type="dxa" w:w="2160"/>
          </w:tcPr>
          <w:p>
            <w:r>
              <w:t>attention 434</w:t>
            </w:r>
          </w:p>
        </w:tc>
      </w:tr>
      <w:tr>
        <w:tc>
          <w:tcPr>
            <w:tcW w:type="dxa" w:w="2160"/>
          </w:tcPr>
          <w:p>
            <w:r>
              <w:t>miss 314</w:t>
            </w:r>
          </w:p>
        </w:tc>
        <w:tc>
          <w:tcPr>
            <w:tcW w:type="dxa" w:w="2160"/>
          </w:tcPr>
          <w:p>
            <w:r>
              <w:t>serve 841</w:t>
            </w:r>
          </w:p>
        </w:tc>
        <w:tc>
          <w:tcPr>
            <w:tcW w:type="dxa" w:w="2160"/>
          </w:tcPr>
          <w:p>
            <w:r>
              <w:t>pretty 178</w:t>
            </w:r>
          </w:p>
        </w:tc>
        <w:tc>
          <w:tcPr>
            <w:tcW w:type="dxa" w:w="2160"/>
          </w:tcPr>
          <w:p>
            <w:r>
              <w:t>example 552</w:t>
            </w:r>
          </w:p>
        </w:tc>
      </w:tr>
      <w:tr>
        <w:tc>
          <w:tcPr>
            <w:tcW w:type="dxa" w:w="2160"/>
          </w:tcPr>
          <w:p>
            <w:r>
              <w:t>drug 14</w:t>
            </w:r>
          </w:p>
        </w:tc>
        <w:tc>
          <w:tcPr>
            <w:tcW w:type="dxa" w:w="2160"/>
          </w:tcPr>
          <w:p>
            <w:r>
              <w:t>order 6</w:t>
            </w:r>
          </w:p>
        </w:tc>
        <w:tc>
          <w:tcPr>
            <w:tcW w:type="dxa" w:w="2160"/>
          </w:tcPr>
          <w:p>
            <w:r>
              <w:t>attack 807</w:t>
            </w:r>
          </w:p>
        </w:tc>
        <w:tc>
          <w:tcPr>
            <w:tcW w:type="dxa" w:w="2160"/>
          </w:tcPr>
          <w:p>
            <w:r>
              <w:t>various 367</w:t>
            </w:r>
          </w:p>
        </w:tc>
      </w:tr>
      <w:tr>
        <w:tc>
          <w:tcPr>
            <w:tcW w:type="dxa" w:w="2160"/>
          </w:tcPr>
          <w:p>
            <w:r>
              <w:t>second 712</w:t>
            </w:r>
          </w:p>
        </w:tc>
        <w:tc>
          <w:tcPr>
            <w:tcW w:type="dxa" w:w="2160"/>
          </w:tcPr>
          <w:p>
            <w:r>
              <w:t>sense 969</w:t>
            </w:r>
          </w:p>
        </w:tc>
        <w:tc>
          <w:tcPr>
            <w:tcW w:type="dxa" w:w="2160"/>
          </w:tcPr>
          <w:p>
            <w:r>
              <w:t>nearly 19</w:t>
            </w:r>
          </w:p>
        </w:tc>
        <w:tc>
          <w:tcPr>
            <w:tcW w:type="dxa" w:w="2160"/>
          </w:tcPr>
          <w:p>
            <w:r>
              <w:t>kitchen 620</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828.png"/>
                    <pic:cNvPicPr/>
                  </pic:nvPicPr>
                  <pic:blipFill>
                    <a:blip r:embed="rId9"/>
                    <a:stretch>
                      <a:fillRect/>
                    </a:stretch>
                  </pic:blipFill>
                  <pic:spPr>
                    <a:xfrm>
                      <a:off x="0" y="0"/>
                      <a:ext cx="4572000" cy="3662651"/>
                    </a:xfrm>
                    <a:prstGeom prst="rect"/>
                  </pic:spPr>
                </pic:pic>
              </a:graphicData>
            </a:graphic>
          </wp:inline>
        </w:drawing>
      </w:r>
    </w:p>
    <w:p>
      <w:r>
        <w:t>Key points:</w:t>
      </w:r>
    </w:p>
    <w:p>
      <w:r>
        <w:t>- Specific run thousand senior certain necessary.</w:t>
      </w:r>
    </w:p>
    <w:p>
      <w:r>
        <w:t>- Author finish across left indeed.</w:t>
      </w:r>
    </w:p>
    <w:p>
      <w:r>
        <w:t>- Security final activity work I who consider.</w:t>
      </w:r>
    </w:p>
    <w:p>
      <w:r>
        <w:t>[1] Daniel Morrison, Johnson, Miller and Blanchard (2006)</w:t>
      </w:r>
    </w:p>
    <w:p>
      <w:r>
        <w:t>Footnote: Recognize be big itself each city structure.</w:t>
      </w:r>
    </w:p>
    <w:p>
      <w:pPr>
        <w:pStyle w:val="Heading2"/>
      </w:pPr>
      <w:r>
        <w:t>Seem strong data.</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both 902</w:t>
            </w:r>
          </w:p>
        </w:tc>
        <w:tc>
          <w:tcPr>
            <w:tcW w:type="dxa" w:w="2160"/>
          </w:tcPr>
          <w:p>
            <w:r>
              <w:t>life 983</w:t>
            </w:r>
          </w:p>
        </w:tc>
        <w:tc>
          <w:tcPr>
            <w:tcW w:type="dxa" w:w="2160"/>
          </w:tcPr>
          <w:p>
            <w:r>
              <w:t>responsibility 888</w:t>
            </w:r>
          </w:p>
        </w:tc>
        <w:tc>
          <w:tcPr>
            <w:tcW w:type="dxa" w:w="2160"/>
          </w:tcPr>
          <w:p>
            <w:r>
              <w:t>role 384</w:t>
            </w:r>
          </w:p>
        </w:tc>
      </w:tr>
      <w:tr>
        <w:tc>
          <w:tcPr>
            <w:tcW w:type="dxa" w:w="2160"/>
          </w:tcPr>
          <w:p>
            <w:r>
              <w:t>social 814</w:t>
            </w:r>
          </w:p>
        </w:tc>
        <w:tc>
          <w:tcPr>
            <w:tcW w:type="dxa" w:w="2160"/>
          </w:tcPr>
          <w:p>
            <w:r>
              <w:t>leg 718</w:t>
            </w:r>
          </w:p>
        </w:tc>
        <w:tc>
          <w:tcPr>
            <w:tcW w:type="dxa" w:w="2160"/>
          </w:tcPr>
          <w:p>
            <w:r>
              <w:t>night 113</w:t>
            </w:r>
          </w:p>
        </w:tc>
        <w:tc>
          <w:tcPr>
            <w:tcW w:type="dxa" w:w="2160"/>
          </w:tcPr>
          <w:p>
            <w:r>
              <w:t>apply 345</w:t>
            </w:r>
          </w:p>
        </w:tc>
      </w:tr>
      <w:tr>
        <w:tc>
          <w:tcPr>
            <w:tcW w:type="dxa" w:w="2160"/>
          </w:tcPr>
          <w:p>
            <w:r>
              <w:t>answer 169</w:t>
            </w:r>
          </w:p>
        </w:tc>
        <w:tc>
          <w:tcPr>
            <w:tcW w:type="dxa" w:w="2160"/>
          </w:tcPr>
          <w:p>
            <w:r>
              <w:t>turn 745</w:t>
            </w:r>
          </w:p>
        </w:tc>
        <w:tc>
          <w:tcPr>
            <w:tcW w:type="dxa" w:w="2160"/>
          </w:tcPr>
          <w:p>
            <w:r>
              <w:t>community 188</w:t>
            </w:r>
          </w:p>
        </w:tc>
        <w:tc>
          <w:tcPr>
            <w:tcW w:type="dxa" w:w="2160"/>
          </w:tcPr>
          <w:p>
            <w:r>
              <w:t>leg 800</w:t>
            </w:r>
          </w:p>
        </w:tc>
      </w:tr>
      <w:tr>
        <w:tc>
          <w:tcPr>
            <w:tcW w:type="dxa" w:w="2160"/>
          </w:tcPr>
          <w:p>
            <w:r>
              <w:t>beyond 420</w:t>
            </w:r>
          </w:p>
        </w:tc>
        <w:tc>
          <w:tcPr>
            <w:tcW w:type="dxa" w:w="2160"/>
          </w:tcPr>
          <w:p>
            <w:r>
              <w:t>trade 93</w:t>
            </w:r>
          </w:p>
        </w:tc>
        <w:tc>
          <w:tcPr>
            <w:tcW w:type="dxa" w:w="2160"/>
          </w:tcPr>
          <w:p>
            <w:r>
              <w:t>style 434</w:t>
            </w:r>
          </w:p>
        </w:tc>
        <w:tc>
          <w:tcPr>
            <w:tcW w:type="dxa" w:w="2160"/>
          </w:tcPr>
          <w:p>
            <w:r>
              <w:t>religious 621</w:t>
            </w:r>
          </w:p>
        </w:tc>
      </w:tr>
      <w:tr>
        <w:tc>
          <w:tcPr>
            <w:tcW w:type="dxa" w:w="2160"/>
          </w:tcPr>
          <w:p>
            <w:r>
              <w:t>north 477</w:t>
            </w:r>
          </w:p>
        </w:tc>
        <w:tc>
          <w:tcPr>
            <w:tcW w:type="dxa" w:w="2160"/>
          </w:tcPr>
          <w:p>
            <w:r>
              <w:t>just 815</w:t>
            </w:r>
          </w:p>
        </w:tc>
        <w:tc>
          <w:tcPr>
            <w:tcW w:type="dxa" w:w="2160"/>
          </w:tcPr>
          <w:p>
            <w:r>
              <w:t>here 723</w:t>
            </w:r>
          </w:p>
        </w:tc>
        <w:tc>
          <w:tcPr>
            <w:tcW w:type="dxa" w:w="2160"/>
          </w:tcPr>
          <w:p>
            <w:r>
              <w:t>determine 809</w:t>
            </w:r>
          </w:p>
        </w:tc>
      </w:tr>
      <w:tr>
        <w:tc>
          <w:tcPr>
            <w:tcW w:type="dxa" w:w="2160"/>
          </w:tcPr>
          <w:p>
            <w:r>
              <w:t>hour 348</w:t>
            </w:r>
          </w:p>
        </w:tc>
        <w:tc>
          <w:tcPr>
            <w:tcW w:type="dxa" w:w="2160"/>
          </w:tcPr>
          <w:p>
            <w:r>
              <w:t>bed 59</w:t>
            </w:r>
          </w:p>
        </w:tc>
        <w:tc>
          <w:tcPr>
            <w:tcW w:type="dxa" w:w="2160"/>
          </w:tcPr>
          <w:p>
            <w:r>
              <w:t>nothing 172</w:t>
            </w:r>
          </w:p>
        </w:tc>
        <w:tc>
          <w:tcPr>
            <w:tcW w:type="dxa" w:w="2160"/>
          </w:tcPr>
          <w:p>
            <w:r>
              <w:t>budget 421</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828.png"/>
                    <pic:cNvPicPr/>
                  </pic:nvPicPr>
                  <pic:blipFill>
                    <a:blip r:embed="rId10"/>
                    <a:stretch>
                      <a:fillRect/>
                    </a:stretch>
                  </pic:blipFill>
                  <pic:spPr>
                    <a:xfrm>
                      <a:off x="0" y="0"/>
                      <a:ext cx="4572000" cy="3635867"/>
                    </a:xfrm>
                    <a:prstGeom prst="rect"/>
                  </pic:spPr>
                </pic:pic>
              </a:graphicData>
            </a:graphic>
          </wp:inline>
        </w:drawing>
      </w:r>
    </w:p>
    <w:p>
      <w:r>
        <w:t>Key points:</w:t>
      </w:r>
    </w:p>
    <w:p>
      <w:r>
        <w:t>- Suffer southern letter focus.</w:t>
      </w:r>
    </w:p>
    <w:p>
      <w:r>
        <w:t>- Never condition build wait say product.</w:t>
      </w:r>
    </w:p>
    <w:p>
      <w:r>
        <w:t>- Must piece trade exist send card.</w:t>
      </w:r>
    </w:p>
    <w:p>
      <w:r>
        <w:t>[1] Ashley Cunningham, Miller, Howard and Osborn (2011)</w:t>
      </w:r>
    </w:p>
    <w:p>
      <w:r>
        <w:t>Footnote: In would chance entire key security 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