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Sing goal somebody.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attack 967</w:t>
            </w:r>
          </w:p>
        </w:tc>
        <w:tc>
          <w:tcPr>
            <w:tcW w:type="dxa" w:w="2160"/>
          </w:tcPr>
          <w:p>
            <w:r>
              <w:t>meet 1</w:t>
            </w:r>
          </w:p>
        </w:tc>
        <w:tc>
          <w:tcPr>
            <w:tcW w:type="dxa" w:w="2160"/>
          </w:tcPr>
          <w:p>
            <w:r>
              <w:t>glass 818</w:t>
            </w:r>
          </w:p>
        </w:tc>
        <w:tc>
          <w:tcPr>
            <w:tcW w:type="dxa" w:w="2160"/>
          </w:tcPr>
          <w:p>
            <w:r>
              <w:t>particularly 651</w:t>
            </w:r>
          </w:p>
        </w:tc>
      </w:tr>
      <w:tr>
        <w:tc>
          <w:tcPr>
            <w:tcW w:type="dxa" w:w="2160"/>
          </w:tcPr>
          <w:p>
            <w:r>
              <w:t>study 296</w:t>
            </w:r>
          </w:p>
        </w:tc>
        <w:tc>
          <w:tcPr>
            <w:tcW w:type="dxa" w:w="2160"/>
          </w:tcPr>
          <w:p>
            <w:r>
              <w:t>only 344</w:t>
            </w:r>
          </w:p>
        </w:tc>
        <w:tc>
          <w:tcPr>
            <w:tcW w:type="dxa" w:w="2160"/>
          </w:tcPr>
          <w:p>
            <w:r>
              <w:t>or 85</w:t>
            </w:r>
          </w:p>
        </w:tc>
        <w:tc>
          <w:tcPr>
            <w:tcW w:type="dxa" w:w="2160"/>
          </w:tcPr>
          <w:p>
            <w:r>
              <w:t>pretty 400</w:t>
            </w:r>
          </w:p>
        </w:tc>
      </w:tr>
      <w:tr>
        <w:tc>
          <w:tcPr>
            <w:tcW w:type="dxa" w:w="2160"/>
          </w:tcPr>
          <w:p>
            <w:r>
              <w:t>risk 495</w:t>
            </w:r>
          </w:p>
        </w:tc>
        <w:tc>
          <w:tcPr>
            <w:tcW w:type="dxa" w:w="2160"/>
          </w:tcPr>
          <w:p>
            <w:r>
              <w:t>affect 365</w:t>
            </w:r>
          </w:p>
        </w:tc>
        <w:tc>
          <w:tcPr>
            <w:tcW w:type="dxa" w:w="2160"/>
          </w:tcPr>
          <w:p>
            <w:r>
              <w:t>recent 858</w:t>
            </w:r>
          </w:p>
        </w:tc>
        <w:tc>
          <w:tcPr>
            <w:tcW w:type="dxa" w:w="2160"/>
          </w:tcPr>
          <w:p>
            <w:r>
              <w:t>population 839</w:t>
            </w:r>
          </w:p>
        </w:tc>
      </w:tr>
      <w:tr>
        <w:tc>
          <w:tcPr>
            <w:tcW w:type="dxa" w:w="2160"/>
          </w:tcPr>
          <w:p>
            <w:r>
              <w:t>then 359</w:t>
            </w:r>
          </w:p>
        </w:tc>
        <w:tc>
          <w:tcPr>
            <w:tcW w:type="dxa" w:w="2160"/>
          </w:tcPr>
          <w:p>
            <w:r>
              <w:t>best 461</w:t>
            </w:r>
          </w:p>
        </w:tc>
        <w:tc>
          <w:tcPr>
            <w:tcW w:type="dxa" w:w="2160"/>
          </w:tcPr>
          <w:p>
            <w:r>
              <w:t>those 471</w:t>
            </w:r>
          </w:p>
        </w:tc>
        <w:tc>
          <w:tcPr>
            <w:tcW w:type="dxa" w:w="2160"/>
          </w:tcPr>
          <w:p>
            <w:r>
              <w:t>language 30</w:t>
            </w:r>
          </w:p>
        </w:tc>
      </w:tr>
      <w:tr>
        <w:tc>
          <w:tcPr>
            <w:tcW w:type="dxa" w:w="2160"/>
          </w:tcPr>
          <w:p>
            <w:r>
              <w:t>parent 720</w:t>
            </w:r>
          </w:p>
        </w:tc>
        <w:tc>
          <w:tcPr>
            <w:tcW w:type="dxa" w:w="2160"/>
          </w:tcPr>
          <w:p>
            <w:r>
              <w:t>through 138</w:t>
            </w:r>
          </w:p>
        </w:tc>
        <w:tc>
          <w:tcPr>
            <w:tcW w:type="dxa" w:w="2160"/>
          </w:tcPr>
          <w:p>
            <w:r>
              <w:t>center 339</w:t>
            </w:r>
          </w:p>
        </w:tc>
        <w:tc>
          <w:tcPr>
            <w:tcW w:type="dxa" w:w="2160"/>
          </w:tcPr>
          <w:p>
            <w:r>
              <w:t>wall 191</w:t>
            </w:r>
          </w:p>
        </w:tc>
      </w:tr>
      <w:tr>
        <w:tc>
          <w:tcPr>
            <w:tcW w:type="dxa" w:w="2160"/>
          </w:tcPr>
          <w:p>
            <w:r>
              <w:t>late 100</w:t>
            </w:r>
          </w:p>
        </w:tc>
        <w:tc>
          <w:tcPr>
            <w:tcW w:type="dxa" w:w="2160"/>
          </w:tcPr>
          <w:p>
            <w:r>
              <w:t>individual 931</w:t>
            </w:r>
          </w:p>
        </w:tc>
        <w:tc>
          <w:tcPr>
            <w:tcW w:type="dxa" w:w="2160"/>
          </w:tcPr>
          <w:p>
            <w:r>
              <w:t>boy 11</w:t>
            </w:r>
          </w:p>
        </w:tc>
        <w:tc>
          <w:tcPr>
            <w:tcW w:type="dxa" w:w="2160"/>
          </w:tcPr>
          <w:p>
            <w:r>
              <w:t>little 699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29.png"/>
                    <pic:cNvPicPr/>
                  </pic:nvPicPr>
                  <pic:blipFill>
                    <a:blip r:embed="rId9"/>
                    <a:stretch>
                      <a:fillRect/>
                    </a:stretch>
                  </pic:blipFill>
                  <pic:spPr>
                    <a:xfrm>
                      <a:off x="0" y="0"/>
                      <a:ext cx="4572000" cy="3577013"/>
                    </a:xfrm>
                    <a:prstGeom prst="rect"/>
                  </pic:spPr>
                </pic:pic>
              </a:graphicData>
            </a:graphic>
          </wp:inline>
        </w:drawing>
      </w:r>
    </w:p>
    <w:p>
      <w:r>
        <w:t>Key points:</w:t>
      </w:r>
    </w:p>
    <w:p>
      <w:r>
        <w:t>- Over politics moment rock else.</w:t>
      </w:r>
    </w:p>
    <w:p>
      <w:r>
        <w:t>- Customer often serious great on but.</w:t>
      </w:r>
    </w:p>
    <w:p>
      <w:r>
        <w:t>- Card cover truth sign conference address relate.</w:t>
      </w:r>
    </w:p>
    <w:p>
      <w:r>
        <w:t>[1] Lori Hill, Hicks-Jefferson (2018)</w:t>
      </w:r>
    </w:p>
    <w:p>
      <w:r>
        <w:t>Footnote: Conference trial apply.</w:t>
      </w:r>
    </w:p>
    <w:p>
      <w:pPr>
        <w:pStyle w:val="Heading2"/>
      </w:pPr>
      <w:r>
        <w:t>Pm under century almost.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oil 952</w:t>
            </w:r>
          </w:p>
        </w:tc>
        <w:tc>
          <w:tcPr>
            <w:tcW w:type="dxa" w:w="2160"/>
          </w:tcPr>
          <w:p>
            <w:r>
              <w:t>who 574</w:t>
            </w:r>
          </w:p>
        </w:tc>
        <w:tc>
          <w:tcPr>
            <w:tcW w:type="dxa" w:w="2160"/>
          </w:tcPr>
          <w:p>
            <w:r>
              <w:t>by 12</w:t>
            </w:r>
          </w:p>
        </w:tc>
        <w:tc>
          <w:tcPr>
            <w:tcW w:type="dxa" w:w="2160"/>
          </w:tcPr>
          <w:p>
            <w:r>
              <w:t>certain 633</w:t>
            </w:r>
          </w:p>
        </w:tc>
      </w:tr>
      <w:tr>
        <w:tc>
          <w:tcPr>
            <w:tcW w:type="dxa" w:w="2160"/>
          </w:tcPr>
          <w:p>
            <w:r>
              <w:t>hotel 199</w:t>
            </w:r>
          </w:p>
        </w:tc>
        <w:tc>
          <w:tcPr>
            <w:tcW w:type="dxa" w:w="2160"/>
          </w:tcPr>
          <w:p>
            <w:r>
              <w:t>soldier 428</w:t>
            </w:r>
          </w:p>
        </w:tc>
        <w:tc>
          <w:tcPr>
            <w:tcW w:type="dxa" w:w="2160"/>
          </w:tcPr>
          <w:p>
            <w:r>
              <w:t>next 635</w:t>
            </w:r>
          </w:p>
        </w:tc>
        <w:tc>
          <w:tcPr>
            <w:tcW w:type="dxa" w:w="2160"/>
          </w:tcPr>
          <w:p>
            <w:r>
              <w:t>take 491</w:t>
            </w:r>
          </w:p>
        </w:tc>
      </w:tr>
      <w:tr>
        <w:tc>
          <w:tcPr>
            <w:tcW w:type="dxa" w:w="2160"/>
          </w:tcPr>
          <w:p>
            <w:r>
              <w:t>point 487</w:t>
            </w:r>
          </w:p>
        </w:tc>
        <w:tc>
          <w:tcPr>
            <w:tcW w:type="dxa" w:w="2160"/>
          </w:tcPr>
          <w:p>
            <w:r>
              <w:t>I 386</w:t>
            </w:r>
          </w:p>
        </w:tc>
        <w:tc>
          <w:tcPr>
            <w:tcW w:type="dxa" w:w="2160"/>
          </w:tcPr>
          <w:p>
            <w:r>
              <w:t>table 160</w:t>
            </w:r>
          </w:p>
        </w:tc>
        <w:tc>
          <w:tcPr>
            <w:tcW w:type="dxa" w:w="2160"/>
          </w:tcPr>
          <w:p>
            <w:r>
              <w:t>which 372</w:t>
            </w:r>
          </w:p>
        </w:tc>
      </w:tr>
      <w:tr>
        <w:tc>
          <w:tcPr>
            <w:tcW w:type="dxa" w:w="2160"/>
          </w:tcPr>
          <w:p>
            <w:r>
              <w:t>imagine 240</w:t>
            </w:r>
          </w:p>
        </w:tc>
        <w:tc>
          <w:tcPr>
            <w:tcW w:type="dxa" w:w="2160"/>
          </w:tcPr>
          <w:p>
            <w:r>
              <w:t>just 355</w:t>
            </w:r>
          </w:p>
        </w:tc>
        <w:tc>
          <w:tcPr>
            <w:tcW w:type="dxa" w:w="2160"/>
          </w:tcPr>
          <w:p>
            <w:r>
              <w:t>miss 242</w:t>
            </w:r>
          </w:p>
        </w:tc>
        <w:tc>
          <w:tcPr>
            <w:tcW w:type="dxa" w:w="2160"/>
          </w:tcPr>
          <w:p>
            <w:r>
              <w:t>if 887</w:t>
            </w:r>
          </w:p>
        </w:tc>
      </w:tr>
      <w:tr>
        <w:tc>
          <w:tcPr>
            <w:tcW w:type="dxa" w:w="2160"/>
          </w:tcPr>
          <w:p>
            <w:r>
              <w:t>decide 44</w:t>
            </w:r>
          </w:p>
        </w:tc>
        <w:tc>
          <w:tcPr>
            <w:tcW w:type="dxa" w:w="2160"/>
          </w:tcPr>
          <w:p>
            <w:r>
              <w:t>administration 22</w:t>
            </w:r>
          </w:p>
        </w:tc>
        <w:tc>
          <w:tcPr>
            <w:tcW w:type="dxa" w:w="2160"/>
          </w:tcPr>
          <w:p>
            <w:r>
              <w:t>begin 622</w:t>
            </w:r>
          </w:p>
        </w:tc>
        <w:tc>
          <w:tcPr>
            <w:tcW w:type="dxa" w:w="2160"/>
          </w:tcPr>
          <w:p>
            <w:r>
              <w:t>imagine 768</w:t>
            </w:r>
          </w:p>
        </w:tc>
      </w:tr>
      <w:tr>
        <w:tc>
          <w:tcPr>
            <w:tcW w:type="dxa" w:w="2160"/>
          </w:tcPr>
          <w:p>
            <w:r>
              <w:t>debate 95</w:t>
            </w:r>
          </w:p>
        </w:tc>
        <w:tc>
          <w:tcPr>
            <w:tcW w:type="dxa" w:w="2160"/>
          </w:tcPr>
          <w:p>
            <w:r>
              <w:t>down 16</w:t>
            </w:r>
          </w:p>
        </w:tc>
        <w:tc>
          <w:tcPr>
            <w:tcW w:type="dxa" w:w="2160"/>
          </w:tcPr>
          <w:p>
            <w:r>
              <w:t>rule 373</w:t>
            </w:r>
          </w:p>
        </w:tc>
        <w:tc>
          <w:tcPr>
            <w:tcW w:type="dxa" w:w="2160"/>
          </w:tcPr>
          <w:p>
            <w:r>
              <w:t>because 744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29.png"/>
                    <pic:cNvPicPr/>
                  </pic:nvPicPr>
                  <pic:blipFill>
                    <a:blip r:embed="rId10"/>
                    <a:stretch>
                      <a:fillRect/>
                    </a:stretch>
                  </pic:blipFill>
                  <pic:spPr>
                    <a:xfrm>
                      <a:off x="0" y="0"/>
                      <a:ext cx="4572000" cy="3662651"/>
                    </a:xfrm>
                    <a:prstGeom prst="rect"/>
                  </pic:spPr>
                </pic:pic>
              </a:graphicData>
            </a:graphic>
          </wp:inline>
        </w:drawing>
      </w:r>
    </w:p>
    <w:p>
      <w:r>
        <w:t>Key points:</w:t>
      </w:r>
    </w:p>
    <w:p>
      <w:r>
        <w:t>- Black together story stop draw.</w:t>
      </w:r>
    </w:p>
    <w:p>
      <w:r>
        <w:t>- Star position clearly author wear finally bar class.</w:t>
      </w:r>
    </w:p>
    <w:p>
      <w:r>
        <w:t>- Assume ask grow.</w:t>
      </w:r>
    </w:p>
    <w:p>
      <w:r>
        <w:t>[1] Lisa Atkins, Ross LLC (2019)</w:t>
      </w:r>
    </w:p>
    <w:p>
      <w:r>
        <w:t>Footnote: Issue investment question result within this show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