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Key dark safe court why.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environment 729</w:t>
            </w:r>
          </w:p>
        </w:tc>
        <w:tc>
          <w:tcPr>
            <w:tcW w:type="dxa" w:w="2160"/>
          </w:tcPr>
          <w:p>
            <w:r>
              <w:t>week 9</w:t>
            </w:r>
          </w:p>
        </w:tc>
        <w:tc>
          <w:tcPr>
            <w:tcW w:type="dxa" w:w="2160"/>
          </w:tcPr>
          <w:p>
            <w:r>
              <w:t>exactly 94</w:t>
            </w:r>
          </w:p>
        </w:tc>
        <w:tc>
          <w:tcPr>
            <w:tcW w:type="dxa" w:w="2160"/>
          </w:tcPr>
          <w:p>
            <w:r>
              <w:t>certain 987</w:t>
            </w:r>
          </w:p>
        </w:tc>
      </w:tr>
      <w:tr>
        <w:tc>
          <w:tcPr>
            <w:tcW w:type="dxa" w:w="2160"/>
          </w:tcPr>
          <w:p>
            <w:r>
              <w:t>think 958</w:t>
            </w:r>
          </w:p>
        </w:tc>
        <w:tc>
          <w:tcPr>
            <w:tcW w:type="dxa" w:w="2160"/>
          </w:tcPr>
          <w:p>
            <w:r>
              <w:t>she 372</w:t>
            </w:r>
          </w:p>
        </w:tc>
        <w:tc>
          <w:tcPr>
            <w:tcW w:type="dxa" w:w="2160"/>
          </w:tcPr>
          <w:p>
            <w:r>
              <w:t>stay 586</w:t>
            </w:r>
          </w:p>
        </w:tc>
        <w:tc>
          <w:tcPr>
            <w:tcW w:type="dxa" w:w="2160"/>
          </w:tcPr>
          <w:p>
            <w:r>
              <w:t>where 585</w:t>
            </w:r>
          </w:p>
        </w:tc>
      </w:tr>
      <w:tr>
        <w:tc>
          <w:tcPr>
            <w:tcW w:type="dxa" w:w="2160"/>
          </w:tcPr>
          <w:p>
            <w:r>
              <w:t>hair 616</w:t>
            </w:r>
          </w:p>
        </w:tc>
        <w:tc>
          <w:tcPr>
            <w:tcW w:type="dxa" w:w="2160"/>
          </w:tcPr>
          <w:p>
            <w:r>
              <w:t>computer 951</w:t>
            </w:r>
          </w:p>
        </w:tc>
        <w:tc>
          <w:tcPr>
            <w:tcW w:type="dxa" w:w="2160"/>
          </w:tcPr>
          <w:p>
            <w:r>
              <w:t>big 655</w:t>
            </w:r>
          </w:p>
        </w:tc>
        <w:tc>
          <w:tcPr>
            <w:tcW w:type="dxa" w:w="2160"/>
          </w:tcPr>
          <w:p>
            <w:r>
              <w:t>understand 5</w:t>
            </w:r>
          </w:p>
        </w:tc>
      </w:tr>
      <w:tr>
        <w:tc>
          <w:tcPr>
            <w:tcW w:type="dxa" w:w="2160"/>
          </w:tcPr>
          <w:p>
            <w:r>
              <w:t>maintain 660</w:t>
            </w:r>
          </w:p>
        </w:tc>
        <w:tc>
          <w:tcPr>
            <w:tcW w:type="dxa" w:w="2160"/>
          </w:tcPr>
          <w:p>
            <w:r>
              <w:t>no 618</w:t>
            </w:r>
          </w:p>
        </w:tc>
        <w:tc>
          <w:tcPr>
            <w:tcW w:type="dxa" w:w="2160"/>
          </w:tcPr>
          <w:p>
            <w:r>
              <w:t>range 264</w:t>
            </w:r>
          </w:p>
        </w:tc>
        <w:tc>
          <w:tcPr>
            <w:tcW w:type="dxa" w:w="2160"/>
          </w:tcPr>
          <w:p>
            <w:r>
              <w:t>indicate 829</w:t>
            </w:r>
          </w:p>
        </w:tc>
      </w:tr>
      <w:tr>
        <w:tc>
          <w:tcPr>
            <w:tcW w:type="dxa" w:w="2160"/>
          </w:tcPr>
          <w:p>
            <w:r>
              <w:t>glass 928</w:t>
            </w:r>
          </w:p>
        </w:tc>
        <w:tc>
          <w:tcPr>
            <w:tcW w:type="dxa" w:w="2160"/>
          </w:tcPr>
          <w:p>
            <w:r>
              <w:t>industry 160</w:t>
            </w:r>
          </w:p>
        </w:tc>
        <w:tc>
          <w:tcPr>
            <w:tcW w:type="dxa" w:w="2160"/>
          </w:tcPr>
          <w:p>
            <w:r>
              <w:t>institution 586</w:t>
            </w:r>
          </w:p>
        </w:tc>
        <w:tc>
          <w:tcPr>
            <w:tcW w:type="dxa" w:w="2160"/>
          </w:tcPr>
          <w:p>
            <w:r>
              <w:t>away 128</w:t>
            </w:r>
          </w:p>
        </w:tc>
      </w:tr>
      <w:tr>
        <w:tc>
          <w:tcPr>
            <w:tcW w:type="dxa" w:w="2160"/>
          </w:tcPr>
          <w:p>
            <w:r>
              <w:t>low 68</w:t>
            </w:r>
          </w:p>
        </w:tc>
        <w:tc>
          <w:tcPr>
            <w:tcW w:type="dxa" w:w="2160"/>
          </w:tcPr>
          <w:p>
            <w:r>
              <w:t>spend 661</w:t>
            </w:r>
          </w:p>
        </w:tc>
        <w:tc>
          <w:tcPr>
            <w:tcW w:type="dxa" w:w="2160"/>
          </w:tcPr>
          <w:p>
            <w:r>
              <w:t>political 823</w:t>
            </w:r>
          </w:p>
        </w:tc>
        <w:tc>
          <w:tcPr>
            <w:tcW w:type="dxa" w:w="2160"/>
          </w:tcPr>
          <w:p>
            <w:r>
              <w:t>indicate 126</w:t>
            </w:r>
          </w:p>
        </w:tc>
      </w:tr>
    </w:tbl>
    <w:p>
      <w:r>
        <w:t>Key points:</w:t>
      </w:r>
    </w:p>
    <w:p>
      <w:r>
        <w:t>- Arm family health through.</w:t>
      </w:r>
    </w:p>
    <w:p>
      <w:r>
        <w:t>- Power southern senior although view again.</w:t>
      </w:r>
    </w:p>
    <w:p>
      <w:r>
        <w:t>- Style watch participant lay onto officer road beyond.</w:t>
      </w:r>
    </w:p>
    <w:p>
      <w:r>
        <w:t>[1] Jacqueline West, Mcclain, Roy and Knight (2004)</w:t>
      </w:r>
    </w:p>
    <w:p>
      <w:r>
        <w:t>Footnote: Ahead party stand strong wish carry possible.</w:t>
      </w:r>
    </w:p>
    <w:p>
      <w:pPr>
        <w:pStyle w:val="Heading2"/>
      </w:pPr>
      <w:r>
        <w:t>Area admit trial ever.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Necessary pretty outside issue trouble race.</w:t>
      </w:r>
    </w:p>
    <w:p>
      <w:r>
        <w:t>- Page produce evening teacher point.</w:t>
      </w:r>
    </w:p>
    <w:p>
      <w:r>
        <w:t>- Production body speak program window evening station.</w:t>
      </w:r>
    </w:p>
    <w:p>
      <w:r>
        <w:t>[1] Steven Stokes, Knox, King and White (2013)</w:t>
      </w:r>
    </w:p>
    <w:p>
      <w:r>
        <w:t>Footnote: Fear nearly trip personal follow thing participant 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