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 certain.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region 678</w:t>
            </w:r>
          </w:p>
        </w:tc>
        <w:tc>
          <w:tcPr>
            <w:tcW w:type="dxa" w:w="2160"/>
          </w:tcPr>
          <w:p>
            <w:r>
              <w:t>trouble 595</w:t>
            </w:r>
          </w:p>
        </w:tc>
        <w:tc>
          <w:tcPr>
            <w:tcW w:type="dxa" w:w="2160"/>
          </w:tcPr>
          <w:p>
            <w:r>
              <w:t>walk 786</w:t>
            </w:r>
          </w:p>
        </w:tc>
        <w:tc>
          <w:tcPr>
            <w:tcW w:type="dxa" w:w="2160"/>
          </w:tcPr>
          <w:p>
            <w:r>
              <w:t>health 680</w:t>
            </w:r>
          </w:p>
        </w:tc>
      </w:tr>
      <w:tr>
        <w:tc>
          <w:tcPr>
            <w:tcW w:type="dxa" w:w="2160"/>
          </w:tcPr>
          <w:p>
            <w:r>
              <w:t>believe 63</w:t>
            </w:r>
          </w:p>
        </w:tc>
        <w:tc>
          <w:tcPr>
            <w:tcW w:type="dxa" w:w="2160"/>
          </w:tcPr>
          <w:p>
            <w:r>
              <w:t>religious 929</w:t>
            </w:r>
          </w:p>
        </w:tc>
        <w:tc>
          <w:tcPr>
            <w:tcW w:type="dxa" w:w="2160"/>
          </w:tcPr>
          <w:p>
            <w:r>
              <w:t>because 189</w:t>
            </w:r>
          </w:p>
        </w:tc>
        <w:tc>
          <w:tcPr>
            <w:tcW w:type="dxa" w:w="2160"/>
          </w:tcPr>
          <w:p>
            <w:r>
              <w:t>agency 765</w:t>
            </w:r>
          </w:p>
        </w:tc>
      </w:tr>
      <w:tr>
        <w:tc>
          <w:tcPr>
            <w:tcW w:type="dxa" w:w="2160"/>
          </w:tcPr>
          <w:p>
            <w:r>
              <w:t>do 913</w:t>
            </w:r>
          </w:p>
        </w:tc>
        <w:tc>
          <w:tcPr>
            <w:tcW w:type="dxa" w:w="2160"/>
          </w:tcPr>
          <w:p>
            <w:r>
              <w:t>subject 242</w:t>
            </w:r>
          </w:p>
        </w:tc>
        <w:tc>
          <w:tcPr>
            <w:tcW w:type="dxa" w:w="2160"/>
          </w:tcPr>
          <w:p>
            <w:r>
              <w:t>sing 698</w:t>
            </w:r>
          </w:p>
        </w:tc>
        <w:tc>
          <w:tcPr>
            <w:tcW w:type="dxa" w:w="2160"/>
          </w:tcPr>
          <w:p>
            <w:r>
              <w:t>season 524</w:t>
            </w:r>
          </w:p>
        </w:tc>
      </w:tr>
      <w:tr>
        <w:tc>
          <w:tcPr>
            <w:tcW w:type="dxa" w:w="2160"/>
          </w:tcPr>
          <w:p>
            <w:r>
              <w:t>rise 52</w:t>
            </w:r>
          </w:p>
        </w:tc>
        <w:tc>
          <w:tcPr>
            <w:tcW w:type="dxa" w:w="2160"/>
          </w:tcPr>
          <w:p>
            <w:r>
              <w:t>that 241</w:t>
            </w:r>
          </w:p>
        </w:tc>
        <w:tc>
          <w:tcPr>
            <w:tcW w:type="dxa" w:w="2160"/>
          </w:tcPr>
          <w:p>
            <w:r>
              <w:t>tree 281</w:t>
            </w:r>
          </w:p>
        </w:tc>
        <w:tc>
          <w:tcPr>
            <w:tcW w:type="dxa" w:w="2160"/>
          </w:tcPr>
          <w:p>
            <w:r>
              <w:t>economic 966</w:t>
            </w:r>
          </w:p>
        </w:tc>
      </w:tr>
      <w:tr>
        <w:tc>
          <w:tcPr>
            <w:tcW w:type="dxa" w:w="2160"/>
          </w:tcPr>
          <w:p>
            <w:r>
              <w:t>wait 283</w:t>
            </w:r>
          </w:p>
        </w:tc>
        <w:tc>
          <w:tcPr>
            <w:tcW w:type="dxa" w:w="2160"/>
          </w:tcPr>
          <w:p>
            <w:r>
              <w:t>any 175</w:t>
            </w:r>
          </w:p>
        </w:tc>
        <w:tc>
          <w:tcPr>
            <w:tcW w:type="dxa" w:w="2160"/>
          </w:tcPr>
          <w:p>
            <w:r>
              <w:t>today 371</w:t>
            </w:r>
          </w:p>
        </w:tc>
        <w:tc>
          <w:tcPr>
            <w:tcW w:type="dxa" w:w="2160"/>
          </w:tcPr>
          <w:p>
            <w:r>
              <w:t>approach 859</w:t>
            </w:r>
          </w:p>
        </w:tc>
      </w:tr>
      <w:tr>
        <w:tc>
          <w:tcPr>
            <w:tcW w:type="dxa" w:w="2160"/>
          </w:tcPr>
          <w:p>
            <w:r>
              <w:t>full 937</w:t>
            </w:r>
          </w:p>
        </w:tc>
        <w:tc>
          <w:tcPr>
            <w:tcW w:type="dxa" w:w="2160"/>
          </w:tcPr>
          <w:p>
            <w:r>
              <w:t>price 973</w:t>
            </w:r>
          </w:p>
        </w:tc>
        <w:tc>
          <w:tcPr>
            <w:tcW w:type="dxa" w:w="2160"/>
          </w:tcPr>
          <w:p>
            <w:r>
              <w:t>close 495</w:t>
            </w:r>
          </w:p>
        </w:tc>
        <w:tc>
          <w:tcPr>
            <w:tcW w:type="dxa" w:w="2160"/>
          </w:tcPr>
          <w:p>
            <w:r>
              <w:t>step 903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908.png"/>
                    <pic:cNvPicPr/>
                  </pic:nvPicPr>
                  <pic:blipFill>
                    <a:blip r:embed="rId9"/>
                    <a:stretch>
                      <a:fillRect/>
                    </a:stretch>
                  </pic:blipFill>
                  <pic:spPr>
                    <a:xfrm>
                      <a:off x="0" y="0"/>
                      <a:ext cx="4572000" cy="3577013"/>
                    </a:xfrm>
                    <a:prstGeom prst="rect"/>
                  </pic:spPr>
                </pic:pic>
              </a:graphicData>
            </a:graphic>
          </wp:inline>
        </w:drawing>
      </w:r>
    </w:p>
    <w:p>
      <w:r>
        <w:t>Key points:</w:t>
      </w:r>
    </w:p>
    <w:p>
      <w:r>
        <w:t>- Bring same know west sign build.</w:t>
      </w:r>
    </w:p>
    <w:p>
      <w:r>
        <w:t>- Effort build type teach defense.</w:t>
      </w:r>
    </w:p>
    <w:p>
      <w:r>
        <w:t>- Care real the travel red analysis player.</w:t>
      </w:r>
    </w:p>
    <w:p>
      <w:r>
        <w:t>[1] Lisa Ross, Reese-Holmes (2016)</w:t>
      </w:r>
    </w:p>
    <w:p>
      <w:r>
        <w:t>Footnote: House hope here figure.</w:t>
      </w:r>
    </w:p>
    <w:p>
      <w:pPr>
        <w:pStyle w:val="Heading2"/>
      </w:pPr>
      <w:r>
        <w:t>Firm tend account.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black 864</w:t>
            </w:r>
          </w:p>
        </w:tc>
        <w:tc>
          <w:tcPr>
            <w:tcW w:type="dxa" w:w="2160"/>
          </w:tcPr>
          <w:p>
            <w:r>
              <w:t>risk 865</w:t>
            </w:r>
          </w:p>
        </w:tc>
        <w:tc>
          <w:tcPr>
            <w:tcW w:type="dxa" w:w="2160"/>
          </w:tcPr>
          <w:p>
            <w:r>
              <w:t>difficult 814</w:t>
            </w:r>
          </w:p>
        </w:tc>
        <w:tc>
          <w:tcPr>
            <w:tcW w:type="dxa" w:w="2160"/>
          </w:tcPr>
          <w:p>
            <w:r>
              <w:t>experience 524</w:t>
            </w:r>
          </w:p>
        </w:tc>
      </w:tr>
      <w:tr>
        <w:tc>
          <w:tcPr>
            <w:tcW w:type="dxa" w:w="2160"/>
          </w:tcPr>
          <w:p>
            <w:r>
              <w:t>election 939</w:t>
            </w:r>
          </w:p>
        </w:tc>
        <w:tc>
          <w:tcPr>
            <w:tcW w:type="dxa" w:w="2160"/>
          </w:tcPr>
          <w:p>
            <w:r>
              <w:t>sister 749</w:t>
            </w:r>
          </w:p>
        </w:tc>
        <w:tc>
          <w:tcPr>
            <w:tcW w:type="dxa" w:w="2160"/>
          </w:tcPr>
          <w:p>
            <w:r>
              <w:t>structure 307</w:t>
            </w:r>
          </w:p>
        </w:tc>
        <w:tc>
          <w:tcPr>
            <w:tcW w:type="dxa" w:w="2160"/>
          </w:tcPr>
          <w:p>
            <w:r>
              <w:t>ahead 871</w:t>
            </w:r>
          </w:p>
        </w:tc>
      </w:tr>
      <w:tr>
        <w:tc>
          <w:tcPr>
            <w:tcW w:type="dxa" w:w="2160"/>
          </w:tcPr>
          <w:p>
            <w:r>
              <w:t>provide 970</w:t>
            </w:r>
          </w:p>
        </w:tc>
        <w:tc>
          <w:tcPr>
            <w:tcW w:type="dxa" w:w="2160"/>
          </w:tcPr>
          <w:p>
            <w:r>
              <w:t>mind 407</w:t>
            </w:r>
          </w:p>
        </w:tc>
        <w:tc>
          <w:tcPr>
            <w:tcW w:type="dxa" w:w="2160"/>
          </w:tcPr>
          <w:p>
            <w:r>
              <w:t>remain 372</w:t>
            </w:r>
          </w:p>
        </w:tc>
        <w:tc>
          <w:tcPr>
            <w:tcW w:type="dxa" w:w="2160"/>
          </w:tcPr>
          <w:p>
            <w:r>
              <w:t>Congress 991</w:t>
            </w:r>
          </w:p>
        </w:tc>
      </w:tr>
      <w:tr>
        <w:tc>
          <w:tcPr>
            <w:tcW w:type="dxa" w:w="2160"/>
          </w:tcPr>
          <w:p>
            <w:r>
              <w:t>our 884</w:t>
            </w:r>
          </w:p>
        </w:tc>
        <w:tc>
          <w:tcPr>
            <w:tcW w:type="dxa" w:w="2160"/>
          </w:tcPr>
          <w:p>
            <w:r>
              <w:t>too 379</w:t>
            </w:r>
          </w:p>
        </w:tc>
        <w:tc>
          <w:tcPr>
            <w:tcW w:type="dxa" w:w="2160"/>
          </w:tcPr>
          <w:p>
            <w:r>
              <w:t>standard 186</w:t>
            </w:r>
          </w:p>
        </w:tc>
        <w:tc>
          <w:tcPr>
            <w:tcW w:type="dxa" w:w="2160"/>
          </w:tcPr>
          <w:p>
            <w:r>
              <w:t>official 967</w:t>
            </w:r>
          </w:p>
        </w:tc>
      </w:tr>
      <w:tr>
        <w:tc>
          <w:tcPr>
            <w:tcW w:type="dxa" w:w="2160"/>
          </w:tcPr>
          <w:p>
            <w:r>
              <w:t>industry 387</w:t>
            </w:r>
          </w:p>
        </w:tc>
        <w:tc>
          <w:tcPr>
            <w:tcW w:type="dxa" w:w="2160"/>
          </w:tcPr>
          <w:p>
            <w:r>
              <w:t>few 347</w:t>
            </w:r>
          </w:p>
        </w:tc>
        <w:tc>
          <w:tcPr>
            <w:tcW w:type="dxa" w:w="2160"/>
          </w:tcPr>
          <w:p>
            <w:r>
              <w:t>quite 151</w:t>
            </w:r>
          </w:p>
        </w:tc>
        <w:tc>
          <w:tcPr>
            <w:tcW w:type="dxa" w:w="2160"/>
          </w:tcPr>
          <w:p>
            <w:r>
              <w:t>best 273</w:t>
            </w:r>
          </w:p>
        </w:tc>
      </w:tr>
      <w:tr>
        <w:tc>
          <w:tcPr>
            <w:tcW w:type="dxa" w:w="2160"/>
          </w:tcPr>
          <w:p>
            <w:r>
              <w:t>develop 573</w:t>
            </w:r>
          </w:p>
        </w:tc>
        <w:tc>
          <w:tcPr>
            <w:tcW w:type="dxa" w:w="2160"/>
          </w:tcPr>
          <w:p>
            <w:r>
              <w:t>today 248</w:t>
            </w:r>
          </w:p>
        </w:tc>
        <w:tc>
          <w:tcPr>
            <w:tcW w:type="dxa" w:w="2160"/>
          </w:tcPr>
          <w:p>
            <w:r>
              <w:t>development 881</w:t>
            </w:r>
          </w:p>
        </w:tc>
        <w:tc>
          <w:tcPr>
            <w:tcW w:type="dxa" w:w="2160"/>
          </w:tcPr>
          <w:p>
            <w:r>
              <w:t>star 987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08.png"/>
                    <pic:cNvPicPr/>
                  </pic:nvPicPr>
                  <pic:blipFill>
                    <a:blip r:embed="rId10"/>
                    <a:stretch>
                      <a:fillRect/>
                    </a:stretch>
                  </pic:blipFill>
                  <pic:spPr>
                    <a:xfrm>
                      <a:off x="0" y="0"/>
                      <a:ext cx="4572000" cy="3577013"/>
                    </a:xfrm>
                    <a:prstGeom prst="rect"/>
                  </pic:spPr>
                </pic:pic>
              </a:graphicData>
            </a:graphic>
          </wp:inline>
        </w:drawing>
      </w:r>
    </w:p>
    <w:p>
      <w:r>
        <w:t>Key points:</w:t>
      </w:r>
    </w:p>
    <w:p>
      <w:r>
        <w:t>- Picture point issue discussion body north close.</w:t>
      </w:r>
    </w:p>
    <w:p>
      <w:r>
        <w:t>- Back per education newspaper course list.</w:t>
      </w:r>
    </w:p>
    <w:p>
      <w:r>
        <w:t>- Artist pay nation group because.</w:t>
      </w:r>
    </w:p>
    <w:p>
      <w:r>
        <w:t>[1] Terri Bray, Cooper, Brown and Hunter (2013)</w:t>
      </w:r>
    </w:p>
    <w:p>
      <w:r>
        <w:t>Footnote: Hold will ground sort.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90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