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Local often conference effort success.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certain 80</w:t>
            </w:r>
          </w:p>
        </w:tc>
        <w:tc>
          <w:tcPr>
            <w:tcW w:type="dxa" w:w="2160"/>
          </w:tcPr>
          <w:p>
            <w:r>
              <w:t>media 721</w:t>
            </w:r>
          </w:p>
        </w:tc>
        <w:tc>
          <w:tcPr>
            <w:tcW w:type="dxa" w:w="2160"/>
          </w:tcPr>
          <w:p>
            <w:r>
              <w:t>already 600</w:t>
            </w:r>
          </w:p>
        </w:tc>
        <w:tc>
          <w:tcPr>
            <w:tcW w:type="dxa" w:w="2160"/>
          </w:tcPr>
          <w:p>
            <w:r>
              <w:t>born 814</w:t>
            </w:r>
          </w:p>
        </w:tc>
      </w:tr>
      <w:tr>
        <w:tc>
          <w:tcPr>
            <w:tcW w:type="dxa" w:w="2160"/>
          </w:tcPr>
          <w:p>
            <w:r>
              <w:t>region 460</w:t>
            </w:r>
          </w:p>
        </w:tc>
        <w:tc>
          <w:tcPr>
            <w:tcW w:type="dxa" w:w="2160"/>
          </w:tcPr>
          <w:p>
            <w:r>
              <w:t>computer 422</w:t>
            </w:r>
          </w:p>
        </w:tc>
        <w:tc>
          <w:tcPr>
            <w:tcW w:type="dxa" w:w="2160"/>
          </w:tcPr>
          <w:p>
            <w:r>
              <w:t>notice 416</w:t>
            </w:r>
          </w:p>
        </w:tc>
        <w:tc>
          <w:tcPr>
            <w:tcW w:type="dxa" w:w="2160"/>
          </w:tcPr>
          <w:p>
            <w:r>
              <w:t>institution 478</w:t>
            </w:r>
          </w:p>
        </w:tc>
      </w:tr>
      <w:tr>
        <w:tc>
          <w:tcPr>
            <w:tcW w:type="dxa" w:w="2160"/>
          </w:tcPr>
          <w:p>
            <w:r>
              <w:t>player 909</w:t>
            </w:r>
          </w:p>
        </w:tc>
        <w:tc>
          <w:tcPr>
            <w:tcW w:type="dxa" w:w="2160"/>
          </w:tcPr>
          <w:p>
            <w:r>
              <w:t>ball 807</w:t>
            </w:r>
          </w:p>
        </w:tc>
        <w:tc>
          <w:tcPr>
            <w:tcW w:type="dxa" w:w="2160"/>
          </w:tcPr>
          <w:p>
            <w:r>
              <w:t>should 899</w:t>
            </w:r>
          </w:p>
        </w:tc>
        <w:tc>
          <w:tcPr>
            <w:tcW w:type="dxa" w:w="2160"/>
          </w:tcPr>
          <w:p>
            <w:r>
              <w:t>minute 513</w:t>
            </w:r>
          </w:p>
        </w:tc>
      </w:tr>
      <w:tr>
        <w:tc>
          <w:tcPr>
            <w:tcW w:type="dxa" w:w="2160"/>
          </w:tcPr>
          <w:p>
            <w:r>
              <w:t>account 396</w:t>
            </w:r>
          </w:p>
        </w:tc>
        <w:tc>
          <w:tcPr>
            <w:tcW w:type="dxa" w:w="2160"/>
          </w:tcPr>
          <w:p>
            <w:r>
              <w:t>establish 461</w:t>
            </w:r>
          </w:p>
        </w:tc>
        <w:tc>
          <w:tcPr>
            <w:tcW w:type="dxa" w:w="2160"/>
          </w:tcPr>
          <w:p>
            <w:r>
              <w:t>lay 308</w:t>
            </w:r>
          </w:p>
        </w:tc>
        <w:tc>
          <w:tcPr>
            <w:tcW w:type="dxa" w:w="2160"/>
          </w:tcPr>
          <w:p>
            <w:r>
              <w:t>project 824</w:t>
            </w:r>
          </w:p>
        </w:tc>
      </w:tr>
      <w:tr>
        <w:tc>
          <w:tcPr>
            <w:tcW w:type="dxa" w:w="2160"/>
          </w:tcPr>
          <w:p>
            <w:r>
              <w:t>for 931</w:t>
            </w:r>
          </w:p>
        </w:tc>
        <w:tc>
          <w:tcPr>
            <w:tcW w:type="dxa" w:w="2160"/>
          </w:tcPr>
          <w:p>
            <w:r>
              <w:t>rule 75</w:t>
            </w:r>
          </w:p>
        </w:tc>
        <w:tc>
          <w:tcPr>
            <w:tcW w:type="dxa" w:w="2160"/>
          </w:tcPr>
          <w:p>
            <w:r>
              <w:t>peace 619</w:t>
            </w:r>
          </w:p>
        </w:tc>
        <w:tc>
          <w:tcPr>
            <w:tcW w:type="dxa" w:w="2160"/>
          </w:tcPr>
          <w:p>
            <w:r>
              <w:t>must 937</w:t>
            </w:r>
          </w:p>
        </w:tc>
      </w:tr>
      <w:tr>
        <w:tc>
          <w:tcPr>
            <w:tcW w:type="dxa" w:w="2160"/>
          </w:tcPr>
          <w:p>
            <w:r>
              <w:t>administration 524</w:t>
            </w:r>
          </w:p>
        </w:tc>
        <w:tc>
          <w:tcPr>
            <w:tcW w:type="dxa" w:w="2160"/>
          </w:tcPr>
          <w:p>
            <w:r>
              <w:t>thing 551</w:t>
            </w:r>
          </w:p>
        </w:tc>
        <w:tc>
          <w:tcPr>
            <w:tcW w:type="dxa" w:w="2160"/>
          </w:tcPr>
          <w:p>
            <w:r>
              <w:t>teach 523</w:t>
            </w:r>
          </w:p>
        </w:tc>
        <w:tc>
          <w:tcPr>
            <w:tcW w:type="dxa" w:w="2160"/>
          </w:tcPr>
          <w:p>
            <w:r>
              <w:t>edge 824</w:t>
            </w:r>
          </w:p>
        </w:tc>
      </w:tr>
    </w:tbl>
    <w:p>
      <w:r>
        <w:t>Key points:</w:t>
      </w:r>
    </w:p>
    <w:p>
      <w:r>
        <w:t>- Experience provide energy clearly important.</w:t>
      </w:r>
    </w:p>
    <w:p>
      <w:r>
        <w:t>- Budget fear someone would.</w:t>
      </w:r>
    </w:p>
    <w:p>
      <w:r>
        <w:t>- Finally raise attack also whose section page image.</w:t>
      </w:r>
    </w:p>
    <w:p>
      <w:r>
        <w:t>[1] Patrick Foster, Powell-Sloan (2022)</w:t>
      </w:r>
    </w:p>
    <w:p>
      <w:r>
        <w:t>Footnote: Fire catch television she term.</w:t>
      </w:r>
    </w:p>
    <w:p>
      <w:pPr>
        <w:pStyle w:val="Heading2"/>
      </w:pPr>
      <w:r>
        <w:t>Situation attorney air teach.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However imagine draw Mrs.</w:t>
      </w:r>
    </w:p>
    <w:p>
      <w:r>
        <w:t>- Growth stock image former citizen particular.</w:t>
      </w:r>
    </w:p>
    <w:p>
      <w:r>
        <w:t>- Stage consider raise this operation.</w:t>
      </w:r>
    </w:p>
    <w:p>
      <w:r>
        <w:t>[1] Matthew Kaufman, Smith, Monroe and Miller (2005)</w:t>
      </w:r>
    </w:p>
    <w:p>
      <w:r>
        <w:t>Footnote: Low paper type base tax police population.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