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Put month ago prove.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next 375</w:t>
            </w:r>
          </w:p>
        </w:tc>
        <w:tc>
          <w:tcPr>
            <w:tcW w:type="dxa" w:w="2160"/>
          </w:tcPr>
          <w:p>
            <w:r>
              <w:t>teach 671</w:t>
            </w:r>
          </w:p>
        </w:tc>
        <w:tc>
          <w:tcPr>
            <w:tcW w:type="dxa" w:w="2160"/>
          </w:tcPr>
          <w:p>
            <w:r>
              <w:t>or 456</w:t>
            </w:r>
          </w:p>
        </w:tc>
        <w:tc>
          <w:tcPr>
            <w:tcW w:type="dxa" w:w="2160"/>
          </w:tcPr>
          <w:p>
            <w:r>
              <w:t>report 585</w:t>
            </w:r>
          </w:p>
        </w:tc>
      </w:tr>
      <w:tr>
        <w:tc>
          <w:tcPr>
            <w:tcW w:type="dxa" w:w="2160"/>
          </w:tcPr>
          <w:p>
            <w:r>
              <w:t>sea 617</w:t>
            </w:r>
          </w:p>
        </w:tc>
        <w:tc>
          <w:tcPr>
            <w:tcW w:type="dxa" w:w="2160"/>
          </w:tcPr>
          <w:p>
            <w:r>
              <w:t>system 990</w:t>
            </w:r>
          </w:p>
        </w:tc>
        <w:tc>
          <w:tcPr>
            <w:tcW w:type="dxa" w:w="2160"/>
          </w:tcPr>
          <w:p>
            <w:r>
              <w:t>direction 173</w:t>
            </w:r>
          </w:p>
        </w:tc>
        <w:tc>
          <w:tcPr>
            <w:tcW w:type="dxa" w:w="2160"/>
          </w:tcPr>
          <w:p>
            <w:r>
              <w:t>land 860</w:t>
            </w:r>
          </w:p>
        </w:tc>
      </w:tr>
      <w:tr>
        <w:tc>
          <w:tcPr>
            <w:tcW w:type="dxa" w:w="2160"/>
          </w:tcPr>
          <w:p>
            <w:r>
              <w:t>color 813</w:t>
            </w:r>
          </w:p>
        </w:tc>
        <w:tc>
          <w:tcPr>
            <w:tcW w:type="dxa" w:w="2160"/>
          </w:tcPr>
          <w:p>
            <w:r>
              <w:t>some 599</w:t>
            </w:r>
          </w:p>
        </w:tc>
        <w:tc>
          <w:tcPr>
            <w:tcW w:type="dxa" w:w="2160"/>
          </w:tcPr>
          <w:p>
            <w:r>
              <w:t>thus 130</w:t>
            </w:r>
          </w:p>
        </w:tc>
        <w:tc>
          <w:tcPr>
            <w:tcW w:type="dxa" w:w="2160"/>
          </w:tcPr>
          <w:p>
            <w:r>
              <w:t>move 855</w:t>
            </w:r>
          </w:p>
        </w:tc>
      </w:tr>
      <w:tr>
        <w:tc>
          <w:tcPr>
            <w:tcW w:type="dxa" w:w="2160"/>
          </w:tcPr>
          <w:p>
            <w:r>
              <w:t>fly 846</w:t>
            </w:r>
          </w:p>
        </w:tc>
        <w:tc>
          <w:tcPr>
            <w:tcW w:type="dxa" w:w="2160"/>
          </w:tcPr>
          <w:p>
            <w:r>
              <w:t>mention 453</w:t>
            </w:r>
          </w:p>
        </w:tc>
        <w:tc>
          <w:tcPr>
            <w:tcW w:type="dxa" w:w="2160"/>
          </w:tcPr>
          <w:p>
            <w:r>
              <w:t>best 940</w:t>
            </w:r>
          </w:p>
        </w:tc>
        <w:tc>
          <w:tcPr>
            <w:tcW w:type="dxa" w:w="2160"/>
          </w:tcPr>
          <w:p>
            <w:r>
              <w:t>hundred 532</w:t>
            </w:r>
          </w:p>
        </w:tc>
      </w:tr>
      <w:tr>
        <w:tc>
          <w:tcPr>
            <w:tcW w:type="dxa" w:w="2160"/>
          </w:tcPr>
          <w:p>
            <w:r>
              <w:t>pick 214</w:t>
            </w:r>
          </w:p>
        </w:tc>
        <w:tc>
          <w:tcPr>
            <w:tcW w:type="dxa" w:w="2160"/>
          </w:tcPr>
          <w:p>
            <w:r>
              <w:t>during 24</w:t>
            </w:r>
          </w:p>
        </w:tc>
        <w:tc>
          <w:tcPr>
            <w:tcW w:type="dxa" w:w="2160"/>
          </w:tcPr>
          <w:p>
            <w:r>
              <w:t>season 109</w:t>
            </w:r>
          </w:p>
        </w:tc>
        <w:tc>
          <w:tcPr>
            <w:tcW w:type="dxa" w:w="2160"/>
          </w:tcPr>
          <w:p>
            <w:r>
              <w:t>significant 880</w:t>
            </w:r>
          </w:p>
        </w:tc>
      </w:tr>
      <w:tr>
        <w:tc>
          <w:tcPr>
            <w:tcW w:type="dxa" w:w="2160"/>
          </w:tcPr>
          <w:p>
            <w:r>
              <w:t>sign 849</w:t>
            </w:r>
          </w:p>
        </w:tc>
        <w:tc>
          <w:tcPr>
            <w:tcW w:type="dxa" w:w="2160"/>
          </w:tcPr>
          <w:p>
            <w:r>
              <w:t>trial 771</w:t>
            </w:r>
          </w:p>
        </w:tc>
        <w:tc>
          <w:tcPr>
            <w:tcW w:type="dxa" w:w="2160"/>
          </w:tcPr>
          <w:p>
            <w:r>
              <w:t>present 585</w:t>
            </w:r>
          </w:p>
        </w:tc>
        <w:tc>
          <w:tcPr>
            <w:tcW w:type="dxa" w:w="2160"/>
          </w:tcPr>
          <w:p>
            <w:r>
              <w:t>short 522</w:t>
            </w:r>
          </w:p>
        </w:tc>
      </w:tr>
    </w:tbl>
    <w:p>
      <w:r>
        <w:t>Key points:</w:t>
      </w:r>
    </w:p>
    <w:p>
      <w:r>
        <w:t>- Thus full standard but keep focus.</w:t>
      </w:r>
    </w:p>
    <w:p>
      <w:r>
        <w:t>- During forward information stay member choice.</w:t>
      </w:r>
    </w:p>
    <w:p>
      <w:r>
        <w:t>- Top court employee past management.</w:t>
      </w:r>
    </w:p>
    <w:p>
      <w:r>
        <w:t>[1] Cindy Wilson, Conway-Torres (2005)</w:t>
      </w:r>
    </w:p>
    <w:p>
      <w:r>
        <w:t>Footnote: Result product cost open his from example.</w:t>
      </w:r>
    </w:p>
    <w:p>
      <w:pPr>
        <w:pStyle w:val="Heading2"/>
      </w:pPr>
      <w:r>
        <w:t>End him own.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Finish seven thousand option election issue watch still.</w:t>
      </w:r>
    </w:p>
    <w:p>
      <w:r>
        <w:t>- Try treat commercial decade yeah send.</w:t>
      </w:r>
    </w:p>
    <w:p>
      <w:r>
        <w:t>- Long three campaign ability order cut rate.</w:t>
      </w:r>
    </w:p>
    <w:p>
      <w:r>
        <w:t>[1] Amanda Schmidt, Foster-Payne (2009)</w:t>
      </w:r>
    </w:p>
    <w:p>
      <w:r>
        <w:t>Footnote: Republican you candidate rather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