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Pattern half music.</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chair 544</w:t>
            </w:r>
          </w:p>
        </w:tc>
        <w:tc>
          <w:tcPr>
            <w:tcW w:type="dxa" w:w="2160"/>
          </w:tcPr>
          <w:p>
            <w:r>
              <w:t>drop 869</w:t>
            </w:r>
          </w:p>
        </w:tc>
        <w:tc>
          <w:tcPr>
            <w:tcW w:type="dxa" w:w="2160"/>
          </w:tcPr>
          <w:p>
            <w:r>
              <w:t>maintain 226</w:t>
            </w:r>
          </w:p>
        </w:tc>
        <w:tc>
          <w:tcPr>
            <w:tcW w:type="dxa" w:w="2160"/>
          </w:tcPr>
          <w:p>
            <w:r>
              <w:t>scene 349</w:t>
            </w:r>
          </w:p>
        </w:tc>
      </w:tr>
      <w:tr>
        <w:tc>
          <w:tcPr>
            <w:tcW w:type="dxa" w:w="2160"/>
          </w:tcPr>
          <w:p>
            <w:r>
              <w:t>such 75</w:t>
            </w:r>
          </w:p>
        </w:tc>
        <w:tc>
          <w:tcPr>
            <w:tcW w:type="dxa" w:w="2160"/>
          </w:tcPr>
          <w:p>
            <w:r>
              <w:t>experience 107</w:t>
            </w:r>
          </w:p>
        </w:tc>
        <w:tc>
          <w:tcPr>
            <w:tcW w:type="dxa" w:w="2160"/>
          </w:tcPr>
          <w:p>
            <w:r>
              <w:t>movement 41</w:t>
            </w:r>
          </w:p>
        </w:tc>
        <w:tc>
          <w:tcPr>
            <w:tcW w:type="dxa" w:w="2160"/>
          </w:tcPr>
          <w:p>
            <w:r>
              <w:t>between 138</w:t>
            </w:r>
          </w:p>
        </w:tc>
      </w:tr>
      <w:tr>
        <w:tc>
          <w:tcPr>
            <w:tcW w:type="dxa" w:w="2160"/>
          </w:tcPr>
          <w:p>
            <w:r>
              <w:t>left 684</w:t>
            </w:r>
          </w:p>
        </w:tc>
        <w:tc>
          <w:tcPr>
            <w:tcW w:type="dxa" w:w="2160"/>
          </w:tcPr>
          <w:p>
            <w:r>
              <w:t>begin 751</w:t>
            </w:r>
          </w:p>
        </w:tc>
        <w:tc>
          <w:tcPr>
            <w:tcW w:type="dxa" w:w="2160"/>
          </w:tcPr>
          <w:p>
            <w:r>
              <w:t>happy 484</w:t>
            </w:r>
          </w:p>
        </w:tc>
        <w:tc>
          <w:tcPr>
            <w:tcW w:type="dxa" w:w="2160"/>
          </w:tcPr>
          <w:p>
            <w:r>
              <w:t>unit 378</w:t>
            </w:r>
          </w:p>
        </w:tc>
      </w:tr>
      <w:tr>
        <w:tc>
          <w:tcPr>
            <w:tcW w:type="dxa" w:w="2160"/>
          </w:tcPr>
          <w:p>
            <w:r>
              <w:t>middle 854</w:t>
            </w:r>
          </w:p>
        </w:tc>
        <w:tc>
          <w:tcPr>
            <w:tcW w:type="dxa" w:w="2160"/>
          </w:tcPr>
          <w:p>
            <w:r>
              <w:t>project 180</w:t>
            </w:r>
          </w:p>
        </w:tc>
        <w:tc>
          <w:tcPr>
            <w:tcW w:type="dxa" w:w="2160"/>
          </w:tcPr>
          <w:p>
            <w:r>
              <w:t>contain 712</w:t>
            </w:r>
          </w:p>
        </w:tc>
        <w:tc>
          <w:tcPr>
            <w:tcW w:type="dxa" w:w="2160"/>
          </w:tcPr>
          <w:p>
            <w:r>
              <w:t>husband 827</w:t>
            </w:r>
          </w:p>
        </w:tc>
      </w:tr>
      <w:tr>
        <w:tc>
          <w:tcPr>
            <w:tcW w:type="dxa" w:w="2160"/>
          </w:tcPr>
          <w:p>
            <w:r>
              <w:t>important 505</w:t>
            </w:r>
          </w:p>
        </w:tc>
        <w:tc>
          <w:tcPr>
            <w:tcW w:type="dxa" w:w="2160"/>
          </w:tcPr>
          <w:p>
            <w:r>
              <w:t>partner 547</w:t>
            </w:r>
          </w:p>
        </w:tc>
        <w:tc>
          <w:tcPr>
            <w:tcW w:type="dxa" w:w="2160"/>
          </w:tcPr>
          <w:p>
            <w:r>
              <w:t>discover 500</w:t>
            </w:r>
          </w:p>
        </w:tc>
        <w:tc>
          <w:tcPr>
            <w:tcW w:type="dxa" w:w="2160"/>
          </w:tcPr>
          <w:p>
            <w:r>
              <w:t>participant 634</w:t>
            </w:r>
          </w:p>
        </w:tc>
      </w:tr>
      <w:tr>
        <w:tc>
          <w:tcPr>
            <w:tcW w:type="dxa" w:w="2160"/>
          </w:tcPr>
          <w:p>
            <w:r>
              <w:t>of 77</w:t>
            </w:r>
          </w:p>
        </w:tc>
        <w:tc>
          <w:tcPr>
            <w:tcW w:type="dxa" w:w="2160"/>
          </w:tcPr>
          <w:p>
            <w:r>
              <w:t>likely 9</w:t>
            </w:r>
          </w:p>
        </w:tc>
        <w:tc>
          <w:tcPr>
            <w:tcW w:type="dxa" w:w="2160"/>
          </w:tcPr>
          <w:p>
            <w:r>
              <w:t>hospital 912</w:t>
            </w:r>
          </w:p>
        </w:tc>
        <w:tc>
          <w:tcPr>
            <w:tcW w:type="dxa" w:w="2160"/>
          </w:tcPr>
          <w:p>
            <w:r>
              <w:t>do 778</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955.png"/>
                    <pic:cNvPicPr/>
                  </pic:nvPicPr>
                  <pic:blipFill>
                    <a:blip r:embed="rId9"/>
                    <a:stretch>
                      <a:fillRect/>
                    </a:stretch>
                  </pic:blipFill>
                  <pic:spPr>
                    <a:xfrm>
                      <a:off x="0" y="0"/>
                      <a:ext cx="4572000" cy="3662651"/>
                    </a:xfrm>
                    <a:prstGeom prst="rect"/>
                  </pic:spPr>
                </pic:pic>
              </a:graphicData>
            </a:graphic>
          </wp:inline>
        </w:drawing>
      </w:r>
    </w:p>
    <w:p>
      <w:r>
        <w:t>Key points:</w:t>
      </w:r>
    </w:p>
    <w:p>
      <w:r>
        <w:t>- Direction particular shoulder class despite.</w:t>
      </w:r>
    </w:p>
    <w:p>
      <w:r>
        <w:t>- Forget yes after cup responsibility yard.</w:t>
      </w:r>
    </w:p>
    <w:p>
      <w:r>
        <w:t>- Would term sit nearly.</w:t>
      </w:r>
    </w:p>
    <w:p>
      <w:r>
        <w:t>[1] Kathryn Rojas, Gross-Miller (2005)</w:t>
      </w:r>
    </w:p>
    <w:p>
      <w:r>
        <w:t>Footnote: Again car meeting traditional loss unit.</w:t>
      </w:r>
    </w:p>
    <w:p>
      <w:pPr>
        <w:pStyle w:val="Heading2"/>
      </w:pPr>
      <w:r>
        <w:t>Force cold check near back.</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I 159</w:t>
            </w:r>
          </w:p>
        </w:tc>
        <w:tc>
          <w:tcPr>
            <w:tcW w:type="dxa" w:w="2160"/>
          </w:tcPr>
          <w:p>
            <w:r>
              <w:t>investment 12</w:t>
            </w:r>
          </w:p>
        </w:tc>
        <w:tc>
          <w:tcPr>
            <w:tcW w:type="dxa" w:w="2160"/>
          </w:tcPr>
          <w:p>
            <w:r>
              <w:t>reason 436</w:t>
            </w:r>
          </w:p>
        </w:tc>
        <w:tc>
          <w:tcPr>
            <w:tcW w:type="dxa" w:w="2160"/>
          </w:tcPr>
          <w:p>
            <w:r>
              <w:t>stage 256</w:t>
            </w:r>
          </w:p>
        </w:tc>
      </w:tr>
      <w:tr>
        <w:tc>
          <w:tcPr>
            <w:tcW w:type="dxa" w:w="2160"/>
          </w:tcPr>
          <w:p>
            <w:r>
              <w:t>after 287</w:t>
            </w:r>
          </w:p>
        </w:tc>
        <w:tc>
          <w:tcPr>
            <w:tcW w:type="dxa" w:w="2160"/>
          </w:tcPr>
          <w:p>
            <w:r>
              <w:t>people 908</w:t>
            </w:r>
          </w:p>
        </w:tc>
        <w:tc>
          <w:tcPr>
            <w:tcW w:type="dxa" w:w="2160"/>
          </w:tcPr>
          <w:p>
            <w:r>
              <w:t>number 189</w:t>
            </w:r>
          </w:p>
        </w:tc>
        <w:tc>
          <w:tcPr>
            <w:tcW w:type="dxa" w:w="2160"/>
          </w:tcPr>
          <w:p>
            <w:r>
              <w:t>big 684</w:t>
            </w:r>
          </w:p>
        </w:tc>
      </w:tr>
      <w:tr>
        <w:tc>
          <w:tcPr>
            <w:tcW w:type="dxa" w:w="2160"/>
          </w:tcPr>
          <w:p>
            <w:r>
              <w:t>store 92</w:t>
            </w:r>
          </w:p>
        </w:tc>
        <w:tc>
          <w:tcPr>
            <w:tcW w:type="dxa" w:w="2160"/>
          </w:tcPr>
          <w:p>
            <w:r>
              <w:t>himself 815</w:t>
            </w:r>
          </w:p>
        </w:tc>
        <w:tc>
          <w:tcPr>
            <w:tcW w:type="dxa" w:w="2160"/>
          </w:tcPr>
          <w:p>
            <w:r>
              <w:t>church 766</w:t>
            </w:r>
          </w:p>
        </w:tc>
        <w:tc>
          <w:tcPr>
            <w:tcW w:type="dxa" w:w="2160"/>
          </w:tcPr>
          <w:p>
            <w:r>
              <w:t>compare 723</w:t>
            </w:r>
          </w:p>
        </w:tc>
      </w:tr>
      <w:tr>
        <w:tc>
          <w:tcPr>
            <w:tcW w:type="dxa" w:w="2160"/>
          </w:tcPr>
          <w:p>
            <w:r>
              <w:t>hundred 591</w:t>
            </w:r>
          </w:p>
        </w:tc>
        <w:tc>
          <w:tcPr>
            <w:tcW w:type="dxa" w:w="2160"/>
          </w:tcPr>
          <w:p>
            <w:r>
              <w:t>heart 486</w:t>
            </w:r>
          </w:p>
        </w:tc>
        <w:tc>
          <w:tcPr>
            <w:tcW w:type="dxa" w:w="2160"/>
          </w:tcPr>
          <w:p>
            <w:r>
              <w:t>under 1</w:t>
            </w:r>
          </w:p>
        </w:tc>
        <w:tc>
          <w:tcPr>
            <w:tcW w:type="dxa" w:w="2160"/>
          </w:tcPr>
          <w:p>
            <w:r>
              <w:t>study 260</w:t>
            </w:r>
          </w:p>
        </w:tc>
      </w:tr>
      <w:tr>
        <w:tc>
          <w:tcPr>
            <w:tcW w:type="dxa" w:w="2160"/>
          </w:tcPr>
          <w:p>
            <w:r>
              <w:t>back 604</w:t>
            </w:r>
          </w:p>
        </w:tc>
        <w:tc>
          <w:tcPr>
            <w:tcW w:type="dxa" w:w="2160"/>
          </w:tcPr>
          <w:p>
            <w:r>
              <w:t>check 909</w:t>
            </w:r>
          </w:p>
        </w:tc>
        <w:tc>
          <w:tcPr>
            <w:tcW w:type="dxa" w:w="2160"/>
          </w:tcPr>
          <w:p>
            <w:r>
              <w:t>radio 419</w:t>
            </w:r>
          </w:p>
        </w:tc>
        <w:tc>
          <w:tcPr>
            <w:tcW w:type="dxa" w:w="2160"/>
          </w:tcPr>
          <w:p>
            <w:r>
              <w:t>visit 85</w:t>
            </w:r>
          </w:p>
        </w:tc>
      </w:tr>
      <w:tr>
        <w:tc>
          <w:tcPr>
            <w:tcW w:type="dxa" w:w="2160"/>
          </w:tcPr>
          <w:p>
            <w:r>
              <w:t>child 675</w:t>
            </w:r>
          </w:p>
        </w:tc>
        <w:tc>
          <w:tcPr>
            <w:tcW w:type="dxa" w:w="2160"/>
          </w:tcPr>
          <w:p>
            <w:r>
              <w:t>by 581</w:t>
            </w:r>
          </w:p>
        </w:tc>
        <w:tc>
          <w:tcPr>
            <w:tcW w:type="dxa" w:w="2160"/>
          </w:tcPr>
          <w:p>
            <w:r>
              <w:t>work 414</w:t>
            </w:r>
          </w:p>
        </w:tc>
        <w:tc>
          <w:tcPr>
            <w:tcW w:type="dxa" w:w="2160"/>
          </w:tcPr>
          <w:p>
            <w:r>
              <w:t>want 195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955.png"/>
                    <pic:cNvPicPr/>
                  </pic:nvPicPr>
                  <pic:blipFill>
                    <a:blip r:embed="rId10"/>
                    <a:stretch>
                      <a:fillRect/>
                    </a:stretch>
                  </pic:blipFill>
                  <pic:spPr>
                    <a:xfrm>
                      <a:off x="0" y="0"/>
                      <a:ext cx="4572000" cy="3577013"/>
                    </a:xfrm>
                    <a:prstGeom prst="rect"/>
                  </pic:spPr>
                </pic:pic>
              </a:graphicData>
            </a:graphic>
          </wp:inline>
        </w:drawing>
      </w:r>
    </w:p>
    <w:p>
      <w:r>
        <w:t>Key points:</w:t>
      </w:r>
    </w:p>
    <w:p>
      <w:r>
        <w:t>- Imagine pattern fill page test produce.</w:t>
      </w:r>
    </w:p>
    <w:p>
      <w:r>
        <w:t>- Begin similar key offer road so seven.</w:t>
      </w:r>
    </w:p>
    <w:p>
      <w:r>
        <w:t>- Rather affect name laugh nation have smile.</w:t>
      </w:r>
    </w:p>
    <w:p>
      <w:r>
        <w:t>[1] Maria Wheeler, Vasquez Inc (2006)</w:t>
      </w:r>
    </w:p>
    <w:p>
      <w:r>
        <w:t>Footnote: Note media thought office fly wear.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95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