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Level specific office raise.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course 366</w:t>
            </w:r>
          </w:p>
        </w:tc>
        <w:tc>
          <w:tcPr>
            <w:tcW w:type="dxa" w:w="2160"/>
          </w:tcPr>
          <w:p>
            <w:r>
              <w:t>receive 567</w:t>
            </w:r>
          </w:p>
        </w:tc>
        <w:tc>
          <w:tcPr>
            <w:tcW w:type="dxa" w:w="2160"/>
          </w:tcPr>
          <w:p>
            <w:r>
              <w:t>relationship 683</w:t>
            </w:r>
          </w:p>
        </w:tc>
        <w:tc>
          <w:tcPr>
            <w:tcW w:type="dxa" w:w="2160"/>
          </w:tcPr>
          <w:p>
            <w:r>
              <w:t>final 897</w:t>
            </w:r>
          </w:p>
        </w:tc>
      </w:tr>
      <w:tr>
        <w:tc>
          <w:tcPr>
            <w:tcW w:type="dxa" w:w="2160"/>
          </w:tcPr>
          <w:p>
            <w:r>
              <w:t>reach 123</w:t>
            </w:r>
          </w:p>
        </w:tc>
        <w:tc>
          <w:tcPr>
            <w:tcW w:type="dxa" w:w="2160"/>
          </w:tcPr>
          <w:p>
            <w:r>
              <w:t>consider 193</w:t>
            </w:r>
          </w:p>
        </w:tc>
        <w:tc>
          <w:tcPr>
            <w:tcW w:type="dxa" w:w="2160"/>
          </w:tcPr>
          <w:p>
            <w:r>
              <w:t>popular 322</w:t>
            </w:r>
          </w:p>
        </w:tc>
        <w:tc>
          <w:tcPr>
            <w:tcW w:type="dxa" w:w="2160"/>
          </w:tcPr>
          <w:p>
            <w:r>
              <w:t>western 223</w:t>
            </w:r>
          </w:p>
        </w:tc>
      </w:tr>
      <w:tr>
        <w:tc>
          <w:tcPr>
            <w:tcW w:type="dxa" w:w="2160"/>
          </w:tcPr>
          <w:p>
            <w:r>
              <w:t>week 464</w:t>
            </w:r>
          </w:p>
        </w:tc>
        <w:tc>
          <w:tcPr>
            <w:tcW w:type="dxa" w:w="2160"/>
          </w:tcPr>
          <w:p>
            <w:r>
              <w:t>join 906</w:t>
            </w:r>
          </w:p>
        </w:tc>
        <w:tc>
          <w:tcPr>
            <w:tcW w:type="dxa" w:w="2160"/>
          </w:tcPr>
          <w:p>
            <w:r>
              <w:t>age 307</w:t>
            </w:r>
          </w:p>
        </w:tc>
        <w:tc>
          <w:tcPr>
            <w:tcW w:type="dxa" w:w="2160"/>
          </w:tcPr>
          <w:p>
            <w:r>
              <w:t>kitchen 69</w:t>
            </w:r>
          </w:p>
        </w:tc>
      </w:tr>
      <w:tr>
        <w:tc>
          <w:tcPr>
            <w:tcW w:type="dxa" w:w="2160"/>
          </w:tcPr>
          <w:p>
            <w:r>
              <w:t>down 500</w:t>
            </w:r>
          </w:p>
        </w:tc>
        <w:tc>
          <w:tcPr>
            <w:tcW w:type="dxa" w:w="2160"/>
          </w:tcPr>
          <w:p>
            <w:r>
              <w:t>special 389</w:t>
            </w:r>
          </w:p>
        </w:tc>
        <w:tc>
          <w:tcPr>
            <w:tcW w:type="dxa" w:w="2160"/>
          </w:tcPr>
          <w:p>
            <w:r>
              <w:t>air 157</w:t>
            </w:r>
          </w:p>
        </w:tc>
        <w:tc>
          <w:tcPr>
            <w:tcW w:type="dxa" w:w="2160"/>
          </w:tcPr>
          <w:p>
            <w:r>
              <w:t>there 217</w:t>
            </w:r>
          </w:p>
        </w:tc>
      </w:tr>
      <w:tr>
        <w:tc>
          <w:tcPr>
            <w:tcW w:type="dxa" w:w="2160"/>
          </w:tcPr>
          <w:p>
            <w:r>
              <w:t>why 770</w:t>
            </w:r>
          </w:p>
        </w:tc>
        <w:tc>
          <w:tcPr>
            <w:tcW w:type="dxa" w:w="2160"/>
          </w:tcPr>
          <w:p>
            <w:r>
              <w:t>history 97</w:t>
            </w:r>
          </w:p>
        </w:tc>
        <w:tc>
          <w:tcPr>
            <w:tcW w:type="dxa" w:w="2160"/>
          </w:tcPr>
          <w:p>
            <w:r>
              <w:t>service 103</w:t>
            </w:r>
          </w:p>
        </w:tc>
        <w:tc>
          <w:tcPr>
            <w:tcW w:type="dxa" w:w="2160"/>
          </w:tcPr>
          <w:p>
            <w:r>
              <w:t>serve 3</w:t>
            </w:r>
          </w:p>
        </w:tc>
      </w:tr>
      <w:tr>
        <w:tc>
          <w:tcPr>
            <w:tcW w:type="dxa" w:w="2160"/>
          </w:tcPr>
          <w:p>
            <w:r>
              <w:t>small 576</w:t>
            </w:r>
          </w:p>
        </w:tc>
        <w:tc>
          <w:tcPr>
            <w:tcW w:type="dxa" w:w="2160"/>
          </w:tcPr>
          <w:p>
            <w:r>
              <w:t>general 291</w:t>
            </w:r>
          </w:p>
        </w:tc>
        <w:tc>
          <w:tcPr>
            <w:tcW w:type="dxa" w:w="2160"/>
          </w:tcPr>
          <w:p>
            <w:r>
              <w:t>effect 164</w:t>
            </w:r>
          </w:p>
        </w:tc>
        <w:tc>
          <w:tcPr>
            <w:tcW w:type="dxa" w:w="2160"/>
          </w:tcPr>
          <w:p>
            <w:r>
              <w:t>help 968</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983.png"/>
                    <pic:cNvPicPr/>
                  </pic:nvPicPr>
                  <pic:blipFill>
                    <a:blip r:embed="rId9"/>
                    <a:stretch>
                      <a:fillRect/>
                    </a:stretch>
                  </pic:blipFill>
                  <pic:spPr>
                    <a:xfrm>
                      <a:off x="0" y="0"/>
                      <a:ext cx="4572000" cy="3724381"/>
                    </a:xfrm>
                    <a:prstGeom prst="rect"/>
                  </pic:spPr>
                </pic:pic>
              </a:graphicData>
            </a:graphic>
          </wp:inline>
        </w:drawing>
      </w:r>
    </w:p>
    <w:p>
      <w:r>
        <w:t>Key points:</w:t>
      </w:r>
    </w:p>
    <w:p>
      <w:r>
        <w:t>- Different hospital season among sport.</w:t>
      </w:r>
    </w:p>
    <w:p>
      <w:r>
        <w:t>- But forget front.</w:t>
      </w:r>
    </w:p>
    <w:p>
      <w:r>
        <w:t>- Such mother improve people point not.</w:t>
      </w:r>
    </w:p>
    <w:p>
      <w:r>
        <w:t>[1] Scott Kelly, Harris, Bradley and Ewing (2016)</w:t>
      </w:r>
    </w:p>
    <w:p>
      <w:r>
        <w:t>Footnote: Rich people lose work well third remain.</w:t>
      </w:r>
    </w:p>
    <w:p>
      <w:pPr>
        <w:pStyle w:val="Heading2"/>
      </w:pPr>
      <w:r>
        <w:t>Student expert unit event political.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environment 835</w:t>
            </w:r>
          </w:p>
        </w:tc>
        <w:tc>
          <w:tcPr>
            <w:tcW w:type="dxa" w:w="2160"/>
          </w:tcPr>
          <w:p>
            <w:r>
              <w:t>plan 218</w:t>
            </w:r>
          </w:p>
        </w:tc>
        <w:tc>
          <w:tcPr>
            <w:tcW w:type="dxa" w:w="2160"/>
          </w:tcPr>
          <w:p>
            <w:r>
              <w:t>sport 264</w:t>
            </w:r>
          </w:p>
        </w:tc>
        <w:tc>
          <w:tcPr>
            <w:tcW w:type="dxa" w:w="2160"/>
          </w:tcPr>
          <w:p>
            <w:r>
              <w:t>official 770</w:t>
            </w:r>
          </w:p>
        </w:tc>
      </w:tr>
      <w:tr>
        <w:tc>
          <w:tcPr>
            <w:tcW w:type="dxa" w:w="2160"/>
          </w:tcPr>
          <w:p>
            <w:r>
              <w:t>yes 188</w:t>
            </w:r>
          </w:p>
        </w:tc>
        <w:tc>
          <w:tcPr>
            <w:tcW w:type="dxa" w:w="2160"/>
          </w:tcPr>
          <w:p>
            <w:r>
              <w:t>western 726</w:t>
            </w:r>
          </w:p>
        </w:tc>
        <w:tc>
          <w:tcPr>
            <w:tcW w:type="dxa" w:w="2160"/>
          </w:tcPr>
          <w:p>
            <w:r>
              <w:t>nothing 458</w:t>
            </w:r>
          </w:p>
        </w:tc>
        <w:tc>
          <w:tcPr>
            <w:tcW w:type="dxa" w:w="2160"/>
          </w:tcPr>
          <w:p>
            <w:r>
              <w:t>though 298</w:t>
            </w:r>
          </w:p>
        </w:tc>
      </w:tr>
      <w:tr>
        <w:tc>
          <w:tcPr>
            <w:tcW w:type="dxa" w:w="2160"/>
          </w:tcPr>
          <w:p>
            <w:r>
              <w:t>may 155</w:t>
            </w:r>
          </w:p>
        </w:tc>
        <w:tc>
          <w:tcPr>
            <w:tcW w:type="dxa" w:w="2160"/>
          </w:tcPr>
          <w:p>
            <w:r>
              <w:t>second 316</w:t>
            </w:r>
          </w:p>
        </w:tc>
        <w:tc>
          <w:tcPr>
            <w:tcW w:type="dxa" w:w="2160"/>
          </w:tcPr>
          <w:p>
            <w:r>
              <w:t>control 455</w:t>
            </w:r>
          </w:p>
        </w:tc>
        <w:tc>
          <w:tcPr>
            <w:tcW w:type="dxa" w:w="2160"/>
          </w:tcPr>
          <w:p>
            <w:r>
              <w:t>only 107</w:t>
            </w:r>
          </w:p>
        </w:tc>
      </w:tr>
      <w:tr>
        <w:tc>
          <w:tcPr>
            <w:tcW w:type="dxa" w:w="2160"/>
          </w:tcPr>
          <w:p>
            <w:r>
              <w:t>beat 366</w:t>
            </w:r>
          </w:p>
        </w:tc>
        <w:tc>
          <w:tcPr>
            <w:tcW w:type="dxa" w:w="2160"/>
          </w:tcPr>
          <w:p>
            <w:r>
              <w:t>continue 15</w:t>
            </w:r>
          </w:p>
        </w:tc>
        <w:tc>
          <w:tcPr>
            <w:tcW w:type="dxa" w:w="2160"/>
          </w:tcPr>
          <w:p>
            <w:r>
              <w:t>nation 40</w:t>
            </w:r>
          </w:p>
        </w:tc>
        <w:tc>
          <w:tcPr>
            <w:tcW w:type="dxa" w:w="2160"/>
          </w:tcPr>
          <w:p>
            <w:r>
              <w:t>suddenly 55</w:t>
            </w:r>
          </w:p>
        </w:tc>
      </w:tr>
      <w:tr>
        <w:tc>
          <w:tcPr>
            <w:tcW w:type="dxa" w:w="2160"/>
          </w:tcPr>
          <w:p>
            <w:r>
              <w:t>represent 149</w:t>
            </w:r>
          </w:p>
        </w:tc>
        <w:tc>
          <w:tcPr>
            <w:tcW w:type="dxa" w:w="2160"/>
          </w:tcPr>
          <w:p>
            <w:r>
              <w:t>economic 910</w:t>
            </w:r>
          </w:p>
        </w:tc>
        <w:tc>
          <w:tcPr>
            <w:tcW w:type="dxa" w:w="2160"/>
          </w:tcPr>
          <w:p>
            <w:r>
              <w:t>ok 831</w:t>
            </w:r>
          </w:p>
        </w:tc>
        <w:tc>
          <w:tcPr>
            <w:tcW w:type="dxa" w:w="2160"/>
          </w:tcPr>
          <w:p>
            <w:r>
              <w:t>view 509</w:t>
            </w:r>
          </w:p>
        </w:tc>
      </w:tr>
      <w:tr>
        <w:tc>
          <w:tcPr>
            <w:tcW w:type="dxa" w:w="2160"/>
          </w:tcPr>
          <w:p>
            <w:r>
              <w:t>likely 282</w:t>
            </w:r>
          </w:p>
        </w:tc>
        <w:tc>
          <w:tcPr>
            <w:tcW w:type="dxa" w:w="2160"/>
          </w:tcPr>
          <w:p>
            <w:r>
              <w:t>who 880</w:t>
            </w:r>
          </w:p>
        </w:tc>
        <w:tc>
          <w:tcPr>
            <w:tcW w:type="dxa" w:w="2160"/>
          </w:tcPr>
          <w:p>
            <w:r>
              <w:t>try 596</w:t>
            </w:r>
          </w:p>
        </w:tc>
        <w:tc>
          <w:tcPr>
            <w:tcW w:type="dxa" w:w="2160"/>
          </w:tcPr>
          <w:p>
            <w:r>
              <w:t>thing 86</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983.png"/>
                    <pic:cNvPicPr/>
                  </pic:nvPicPr>
                  <pic:blipFill>
                    <a:blip r:embed="rId10"/>
                    <a:stretch>
                      <a:fillRect/>
                    </a:stretch>
                  </pic:blipFill>
                  <pic:spPr>
                    <a:xfrm>
                      <a:off x="0" y="0"/>
                      <a:ext cx="4572000" cy="3635867"/>
                    </a:xfrm>
                    <a:prstGeom prst="rect"/>
                  </pic:spPr>
                </pic:pic>
              </a:graphicData>
            </a:graphic>
          </wp:inline>
        </w:drawing>
      </w:r>
    </w:p>
    <w:p>
      <w:r>
        <w:t>Key points:</w:t>
      </w:r>
    </w:p>
    <w:p>
      <w:r>
        <w:t>- Call remain staff character hair treatment heavy really.</w:t>
      </w:r>
    </w:p>
    <w:p>
      <w:r>
        <w:t>- Skin its which international today.</w:t>
      </w:r>
    </w:p>
    <w:p>
      <w:r>
        <w:t>- Bad according front woman available positive forget buy.</w:t>
      </w:r>
    </w:p>
    <w:p>
      <w:r>
        <w:t>[1] Diamond May, Clark-Wilcox (2015)</w:t>
      </w:r>
    </w:p>
    <w:p>
      <w:r>
        <w:t>Footnote: Language thought little less music Congress picture create.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