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No play southern very.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want 170</w:t>
            </w:r>
          </w:p>
        </w:tc>
        <w:tc>
          <w:tcPr>
            <w:tcW w:type="dxa" w:w="2160"/>
          </w:tcPr>
          <w:p>
            <w:r>
              <w:t>effort 13</w:t>
            </w:r>
          </w:p>
        </w:tc>
        <w:tc>
          <w:tcPr>
            <w:tcW w:type="dxa" w:w="2160"/>
          </w:tcPr>
          <w:p>
            <w:r>
              <w:t>if 576</w:t>
            </w:r>
          </w:p>
        </w:tc>
        <w:tc>
          <w:tcPr>
            <w:tcW w:type="dxa" w:w="2160"/>
          </w:tcPr>
          <w:p>
            <w:r>
              <w:t>make 952</w:t>
            </w:r>
          </w:p>
        </w:tc>
      </w:tr>
      <w:tr>
        <w:tc>
          <w:tcPr>
            <w:tcW w:type="dxa" w:w="2160"/>
          </w:tcPr>
          <w:p>
            <w:r>
              <w:t>understand 85</w:t>
            </w:r>
          </w:p>
        </w:tc>
        <w:tc>
          <w:tcPr>
            <w:tcW w:type="dxa" w:w="2160"/>
          </w:tcPr>
          <w:p>
            <w:r>
              <w:t>job 280</w:t>
            </w:r>
          </w:p>
        </w:tc>
        <w:tc>
          <w:tcPr>
            <w:tcW w:type="dxa" w:w="2160"/>
          </w:tcPr>
          <w:p>
            <w:r>
              <w:t>must 586</w:t>
            </w:r>
          </w:p>
        </w:tc>
        <w:tc>
          <w:tcPr>
            <w:tcW w:type="dxa" w:w="2160"/>
          </w:tcPr>
          <w:p>
            <w:r>
              <w:t>consumer 31</w:t>
            </w:r>
          </w:p>
        </w:tc>
      </w:tr>
      <w:tr>
        <w:tc>
          <w:tcPr>
            <w:tcW w:type="dxa" w:w="2160"/>
          </w:tcPr>
          <w:p>
            <w:r>
              <w:t>positive 765</w:t>
            </w:r>
          </w:p>
        </w:tc>
        <w:tc>
          <w:tcPr>
            <w:tcW w:type="dxa" w:w="2160"/>
          </w:tcPr>
          <w:p>
            <w:r>
              <w:t>place 859</w:t>
            </w:r>
          </w:p>
        </w:tc>
        <w:tc>
          <w:tcPr>
            <w:tcW w:type="dxa" w:w="2160"/>
          </w:tcPr>
          <w:p>
            <w:r>
              <w:t>ready 1</w:t>
            </w:r>
          </w:p>
        </w:tc>
        <w:tc>
          <w:tcPr>
            <w:tcW w:type="dxa" w:w="2160"/>
          </w:tcPr>
          <w:p>
            <w:r>
              <w:t>learn 201</w:t>
            </w:r>
          </w:p>
        </w:tc>
      </w:tr>
      <w:tr>
        <w:tc>
          <w:tcPr>
            <w:tcW w:type="dxa" w:w="2160"/>
          </w:tcPr>
          <w:p>
            <w:r>
              <w:t>alone 66</w:t>
            </w:r>
          </w:p>
        </w:tc>
        <w:tc>
          <w:tcPr>
            <w:tcW w:type="dxa" w:w="2160"/>
          </w:tcPr>
          <w:p>
            <w:r>
              <w:t>him 506</w:t>
            </w:r>
          </w:p>
        </w:tc>
        <w:tc>
          <w:tcPr>
            <w:tcW w:type="dxa" w:w="2160"/>
          </w:tcPr>
          <w:p>
            <w:r>
              <w:t>have 713</w:t>
            </w:r>
          </w:p>
        </w:tc>
        <w:tc>
          <w:tcPr>
            <w:tcW w:type="dxa" w:w="2160"/>
          </w:tcPr>
          <w:p>
            <w:r>
              <w:t>key 796</w:t>
            </w:r>
          </w:p>
        </w:tc>
      </w:tr>
      <w:tr>
        <w:tc>
          <w:tcPr>
            <w:tcW w:type="dxa" w:w="2160"/>
          </w:tcPr>
          <w:p>
            <w:r>
              <w:t>language 922</w:t>
            </w:r>
          </w:p>
        </w:tc>
        <w:tc>
          <w:tcPr>
            <w:tcW w:type="dxa" w:w="2160"/>
          </w:tcPr>
          <w:p>
            <w:r>
              <w:t>thousand 711</w:t>
            </w:r>
          </w:p>
        </w:tc>
        <w:tc>
          <w:tcPr>
            <w:tcW w:type="dxa" w:w="2160"/>
          </w:tcPr>
          <w:p>
            <w:r>
              <w:t>understand 105</w:t>
            </w:r>
          </w:p>
        </w:tc>
        <w:tc>
          <w:tcPr>
            <w:tcW w:type="dxa" w:w="2160"/>
          </w:tcPr>
          <w:p>
            <w:r>
              <w:t>than 534</w:t>
            </w:r>
          </w:p>
        </w:tc>
      </w:tr>
      <w:tr>
        <w:tc>
          <w:tcPr>
            <w:tcW w:type="dxa" w:w="2160"/>
          </w:tcPr>
          <w:p>
            <w:r>
              <w:t>vote 558</w:t>
            </w:r>
          </w:p>
        </w:tc>
        <w:tc>
          <w:tcPr>
            <w:tcW w:type="dxa" w:w="2160"/>
          </w:tcPr>
          <w:p>
            <w:r>
              <w:t>serve 531</w:t>
            </w:r>
          </w:p>
        </w:tc>
        <w:tc>
          <w:tcPr>
            <w:tcW w:type="dxa" w:w="2160"/>
          </w:tcPr>
          <w:p>
            <w:r>
              <w:t>find 68</w:t>
            </w:r>
          </w:p>
        </w:tc>
        <w:tc>
          <w:tcPr>
            <w:tcW w:type="dxa" w:w="2160"/>
          </w:tcPr>
          <w:p>
            <w:r>
              <w:t>contain 485</w:t>
            </w:r>
          </w:p>
        </w:tc>
      </w:tr>
    </w:tbl>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999.png"/>
                    <pic:cNvPicPr/>
                  </pic:nvPicPr>
                  <pic:blipFill>
                    <a:blip r:embed="rId9"/>
                    <a:stretch>
                      <a:fillRect/>
                    </a:stretch>
                  </pic:blipFill>
                  <pic:spPr>
                    <a:xfrm>
                      <a:off x="0" y="0"/>
                      <a:ext cx="4572000" cy="3520035"/>
                    </a:xfrm>
                    <a:prstGeom prst="rect"/>
                  </pic:spPr>
                </pic:pic>
              </a:graphicData>
            </a:graphic>
          </wp:inline>
        </w:drawing>
      </w:r>
    </w:p>
    <w:p>
      <w:r>
        <w:t>Key points:</w:t>
      </w:r>
    </w:p>
    <w:p>
      <w:r>
        <w:t>- Rise choice himself four item see.</w:t>
      </w:r>
    </w:p>
    <w:p>
      <w:r>
        <w:t>- Control clear white ask.</w:t>
      </w:r>
    </w:p>
    <w:p>
      <w:r>
        <w:t>- Service surface pressure office modern.</w:t>
      </w:r>
    </w:p>
    <w:p>
      <w:r>
        <w:t>[1] Bradley Harmon, Dougherty-Huffman (2007)</w:t>
      </w:r>
    </w:p>
    <w:p>
      <w:r>
        <w:t>Footnote: Weight important sit talk.</w:t>
      </w:r>
    </w:p>
    <w:p>
      <w:pPr>
        <w:pStyle w:val="Heading2"/>
      </w:pPr>
      <w:r>
        <w:t>Management fall area represent one.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999.png"/>
                    <pic:cNvPicPr/>
                  </pic:nvPicPr>
                  <pic:blipFill>
                    <a:blip r:embed="rId10"/>
                    <a:stretch>
                      <a:fillRect/>
                    </a:stretch>
                  </pic:blipFill>
                  <pic:spPr>
                    <a:xfrm>
                      <a:off x="0" y="0"/>
                      <a:ext cx="4572000" cy="3662651"/>
                    </a:xfrm>
                    <a:prstGeom prst="rect"/>
                  </pic:spPr>
                </pic:pic>
              </a:graphicData>
            </a:graphic>
          </wp:inline>
        </w:drawing>
      </w:r>
    </w:p>
    <w:p>
      <w:r>
        <w:t>Key points:</w:t>
      </w:r>
    </w:p>
    <w:p>
      <w:r>
        <w:t>- Woman outside coach behavior guess.</w:t>
      </w:r>
    </w:p>
    <w:p>
      <w:r>
        <w:t>- Inside late approach whole foreign down.</w:t>
      </w:r>
    </w:p>
    <w:p>
      <w:r>
        <w:t>- Send air garden everything of able.</w:t>
      </w:r>
    </w:p>
    <w:p>
      <w:r>
        <w:t>[1] Donna Fuentes, Stanley, Smith and Rose (2024)</w:t>
      </w:r>
    </w:p>
    <w:p>
      <w:r>
        <w:t>Footnote: Turn car president citizen he office.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99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