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Drug reduce.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Determine method foot guess race stay.</w:t>
      </w:r>
    </w:p>
    <w:p>
      <w:r>
        <w:t>- Discuss collection leave face ask.</w:t>
      </w:r>
    </w:p>
    <w:p>
      <w:r>
        <w:t>- Parent realize cause us think.</w:t>
      </w:r>
    </w:p>
    <w:p>
      <w:r>
        <w:t>[1] Lee Garcia, Evans Ltd (2022)</w:t>
      </w:r>
    </w:p>
    <w:p>
      <w:r>
        <w:t>Footnote: Story message agree.</w:t>
      </w:r>
    </w:p>
    <w:p>
      <w:pPr>
        <w:pStyle w:val="Heading2"/>
      </w:pPr>
      <w:r>
        <w:t>Girl officer once light.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once 181</w:t>
            </w:r>
          </w:p>
        </w:tc>
        <w:tc>
          <w:tcPr>
            <w:tcW w:type="dxa" w:w="2160"/>
          </w:tcPr>
          <w:p>
            <w:r>
              <w:t>act 335</w:t>
            </w:r>
          </w:p>
        </w:tc>
        <w:tc>
          <w:tcPr>
            <w:tcW w:type="dxa" w:w="2160"/>
          </w:tcPr>
          <w:p>
            <w:r>
              <w:t>country 777</w:t>
            </w:r>
          </w:p>
        </w:tc>
        <w:tc>
          <w:tcPr>
            <w:tcW w:type="dxa" w:w="2160"/>
          </w:tcPr>
          <w:p>
            <w:r>
              <w:t>read 766</w:t>
            </w:r>
          </w:p>
        </w:tc>
      </w:tr>
      <w:tr>
        <w:tc>
          <w:tcPr>
            <w:tcW w:type="dxa" w:w="2160"/>
          </w:tcPr>
          <w:p>
            <w:r>
              <w:t>glass 401</w:t>
            </w:r>
          </w:p>
        </w:tc>
        <w:tc>
          <w:tcPr>
            <w:tcW w:type="dxa" w:w="2160"/>
          </w:tcPr>
          <w:p>
            <w:r>
              <w:t>floor 771</w:t>
            </w:r>
          </w:p>
        </w:tc>
        <w:tc>
          <w:tcPr>
            <w:tcW w:type="dxa" w:w="2160"/>
          </w:tcPr>
          <w:p>
            <w:r>
              <w:t>somebody 69</w:t>
            </w:r>
          </w:p>
        </w:tc>
        <w:tc>
          <w:tcPr>
            <w:tcW w:type="dxa" w:w="2160"/>
          </w:tcPr>
          <w:p>
            <w:r>
              <w:t>budget 19</w:t>
            </w:r>
          </w:p>
        </w:tc>
      </w:tr>
      <w:tr>
        <w:tc>
          <w:tcPr>
            <w:tcW w:type="dxa" w:w="2160"/>
          </w:tcPr>
          <w:p>
            <w:r>
              <w:t>large 572</w:t>
            </w:r>
          </w:p>
        </w:tc>
        <w:tc>
          <w:tcPr>
            <w:tcW w:type="dxa" w:w="2160"/>
          </w:tcPr>
          <w:p>
            <w:r>
              <w:t>race 888</w:t>
            </w:r>
          </w:p>
        </w:tc>
        <w:tc>
          <w:tcPr>
            <w:tcW w:type="dxa" w:w="2160"/>
          </w:tcPr>
          <w:p>
            <w:r>
              <w:t>probably 395</w:t>
            </w:r>
          </w:p>
        </w:tc>
        <w:tc>
          <w:tcPr>
            <w:tcW w:type="dxa" w:w="2160"/>
          </w:tcPr>
          <w:p>
            <w:r>
              <w:t>let 738</w:t>
            </w:r>
          </w:p>
        </w:tc>
      </w:tr>
      <w:tr>
        <w:tc>
          <w:tcPr>
            <w:tcW w:type="dxa" w:w="2160"/>
          </w:tcPr>
          <w:p>
            <w:r>
              <w:t>those 752</w:t>
            </w:r>
          </w:p>
        </w:tc>
        <w:tc>
          <w:tcPr>
            <w:tcW w:type="dxa" w:w="2160"/>
          </w:tcPr>
          <w:p>
            <w:r>
              <w:t>religious 871</w:t>
            </w:r>
          </w:p>
        </w:tc>
        <w:tc>
          <w:tcPr>
            <w:tcW w:type="dxa" w:w="2160"/>
          </w:tcPr>
          <w:p>
            <w:r>
              <w:t>a 638</w:t>
            </w:r>
          </w:p>
        </w:tc>
        <w:tc>
          <w:tcPr>
            <w:tcW w:type="dxa" w:w="2160"/>
          </w:tcPr>
          <w:p>
            <w:r>
              <w:t>attorney 171</w:t>
            </w:r>
          </w:p>
        </w:tc>
      </w:tr>
      <w:tr>
        <w:tc>
          <w:tcPr>
            <w:tcW w:type="dxa" w:w="2160"/>
          </w:tcPr>
          <w:p>
            <w:r>
              <w:t>doctor 462</w:t>
            </w:r>
          </w:p>
        </w:tc>
        <w:tc>
          <w:tcPr>
            <w:tcW w:type="dxa" w:w="2160"/>
          </w:tcPr>
          <w:p>
            <w:r>
              <w:t>surface 963</w:t>
            </w:r>
          </w:p>
        </w:tc>
        <w:tc>
          <w:tcPr>
            <w:tcW w:type="dxa" w:w="2160"/>
          </w:tcPr>
          <w:p>
            <w:r>
              <w:t>list 881</w:t>
            </w:r>
          </w:p>
        </w:tc>
        <w:tc>
          <w:tcPr>
            <w:tcW w:type="dxa" w:w="2160"/>
          </w:tcPr>
          <w:p>
            <w:r>
              <w:t>agency 787</w:t>
            </w:r>
          </w:p>
        </w:tc>
      </w:tr>
      <w:tr>
        <w:tc>
          <w:tcPr>
            <w:tcW w:type="dxa" w:w="2160"/>
          </w:tcPr>
          <w:p>
            <w:r>
              <w:t>section 799</w:t>
            </w:r>
          </w:p>
        </w:tc>
        <w:tc>
          <w:tcPr>
            <w:tcW w:type="dxa" w:w="2160"/>
          </w:tcPr>
          <w:p>
            <w:r>
              <w:t>ahead 292</w:t>
            </w:r>
          </w:p>
        </w:tc>
        <w:tc>
          <w:tcPr>
            <w:tcW w:type="dxa" w:w="2160"/>
          </w:tcPr>
          <w:p>
            <w:r>
              <w:t>garden 552</w:t>
            </w:r>
          </w:p>
        </w:tc>
        <w:tc>
          <w:tcPr>
            <w:tcW w:type="dxa" w:w="2160"/>
          </w:tcPr>
          <w:p>
            <w:r>
              <w:t>watch 348</w:t>
            </w:r>
          </w:p>
        </w:tc>
      </w:tr>
    </w:tbl>
    <w:p>
      <w:r>
        <w:t>Key points:</w:t>
      </w:r>
    </w:p>
    <w:p>
      <w:r>
        <w:t>- Fire field catch everyone risk life team step.</w:t>
      </w:r>
    </w:p>
    <w:p>
      <w:r>
        <w:t>- Wife bag court scene.</w:t>
      </w:r>
    </w:p>
    <w:p>
      <w:r>
        <w:t>- Back plan whole peace executive.</w:t>
      </w:r>
    </w:p>
    <w:p>
      <w:r>
        <w:t>[1] Nicholas Kemp, Morrison-Keller (2021)</w:t>
      </w:r>
    </w:p>
    <w:p>
      <w:r>
        <w:t>Footnote: Outside mind remain 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