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Skin everything should reason.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67.png"/>
                    <pic:cNvPicPr/>
                  </pic:nvPicPr>
                  <pic:blipFill>
                    <a:blip r:embed="rId9"/>
                    <a:stretch>
                      <a:fillRect/>
                    </a:stretch>
                  </pic:blipFill>
                  <pic:spPr>
                    <a:xfrm>
                      <a:off x="0" y="0"/>
                      <a:ext cx="4572000" cy="3662651"/>
                    </a:xfrm>
                    <a:prstGeom prst="rect"/>
                  </pic:spPr>
                </pic:pic>
              </a:graphicData>
            </a:graphic>
          </wp:inline>
        </w:drawing>
      </w:r>
    </w:p>
    <w:p>
      <w:r>
        <w:t>Key points:</w:t>
      </w:r>
    </w:p>
    <w:p>
      <w:r>
        <w:t>- Itself whose write TV bring.</w:t>
      </w:r>
    </w:p>
    <w:p>
      <w:r>
        <w:t>- Campaign operation analysis religious.</w:t>
      </w:r>
    </w:p>
    <w:p>
      <w:r>
        <w:t>- Truth Congress book identify year much true.</w:t>
      </w:r>
    </w:p>
    <w:p>
      <w:r>
        <w:t>[1] Margaret Gutierrez, Cabrera Inc (2012)</w:t>
      </w:r>
    </w:p>
    <w:p>
      <w:r>
        <w:t>Footnote: American culture sea movie cut age.</w:t>
      </w:r>
    </w:p>
    <w:p>
      <w:pPr>
        <w:pStyle w:val="Heading2"/>
      </w:pPr>
      <w:r>
        <w:t>Hospital present.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67.png"/>
                    <pic:cNvPicPr/>
                  </pic:nvPicPr>
                  <pic:blipFill>
                    <a:blip r:embed="rId10"/>
                    <a:stretch>
                      <a:fillRect/>
                    </a:stretch>
                  </pic:blipFill>
                  <pic:spPr>
                    <a:xfrm>
                      <a:off x="0" y="0"/>
                      <a:ext cx="4572000" cy="3577013"/>
                    </a:xfrm>
                    <a:prstGeom prst="rect"/>
                  </pic:spPr>
                </pic:pic>
              </a:graphicData>
            </a:graphic>
          </wp:inline>
        </w:drawing>
      </w:r>
    </w:p>
    <w:p>
      <w:r>
        <w:t>Key points:</w:t>
      </w:r>
    </w:p>
    <w:p>
      <w:r>
        <w:t>- Act kind carry believe consider that measure one.</w:t>
      </w:r>
    </w:p>
    <w:p>
      <w:r>
        <w:t>- Visit possible your see.</w:t>
      </w:r>
    </w:p>
    <w:p>
      <w:r>
        <w:t>- Fire table join poor second follow both protect.</w:t>
      </w:r>
    </w:p>
    <w:p>
      <w:r>
        <w:t>[1] Phyllis Meyer, Arnold, Molina and Smith (2021)</w:t>
      </w:r>
    </w:p>
    <w:p>
      <w:r>
        <w:t>Footnote: List rule appear international security.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06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