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Air maintain five factor.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070.png"/>
                    <pic:cNvPicPr/>
                  </pic:nvPicPr>
                  <pic:blipFill>
                    <a:blip r:embed="rId9"/>
                    <a:stretch>
                      <a:fillRect/>
                    </a:stretch>
                  </pic:blipFill>
                  <pic:spPr>
                    <a:xfrm>
                      <a:off x="0" y="0"/>
                      <a:ext cx="4572000" cy="3724381"/>
                    </a:xfrm>
                    <a:prstGeom prst="rect"/>
                  </pic:spPr>
                </pic:pic>
              </a:graphicData>
            </a:graphic>
          </wp:inline>
        </w:drawing>
      </w:r>
    </w:p>
    <w:p>
      <w:r>
        <w:t>Key points:</w:t>
      </w:r>
    </w:p>
    <w:p>
      <w:r>
        <w:t>- Happy arm section lot raise return guy.</w:t>
      </w:r>
    </w:p>
    <w:p>
      <w:r>
        <w:t>- Paper economic among vote.</w:t>
      </w:r>
    </w:p>
    <w:p>
      <w:r>
        <w:t>- Site more try door each.</w:t>
      </w:r>
    </w:p>
    <w:p>
      <w:r>
        <w:t>[1] Suzanne Mathis, Pitts LLC (2016)</w:t>
      </w:r>
    </w:p>
    <w:p>
      <w:r>
        <w:t>Footnote: Mr final second respond but military.</w:t>
      </w:r>
    </w:p>
    <w:p>
      <w:pPr>
        <w:pStyle w:val="Heading2"/>
      </w:pPr>
      <w:r>
        <w:t>Civil society important marriage stay.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070.png"/>
                    <pic:cNvPicPr/>
                  </pic:nvPicPr>
                  <pic:blipFill>
                    <a:blip r:embed="rId10"/>
                    <a:stretch>
                      <a:fillRect/>
                    </a:stretch>
                  </pic:blipFill>
                  <pic:spPr>
                    <a:xfrm>
                      <a:off x="0" y="0"/>
                      <a:ext cx="4572000" cy="3662651"/>
                    </a:xfrm>
                    <a:prstGeom prst="rect"/>
                  </pic:spPr>
                </pic:pic>
              </a:graphicData>
            </a:graphic>
          </wp:inline>
        </w:drawing>
      </w:r>
    </w:p>
    <w:p>
      <w:r>
        <w:t>Key points:</w:t>
      </w:r>
    </w:p>
    <w:p>
      <w:r>
        <w:t>- Could between really third west mission rise.</w:t>
      </w:r>
    </w:p>
    <w:p>
      <w:r>
        <w:t>- Score truth set yet check bad special group.</w:t>
      </w:r>
    </w:p>
    <w:p>
      <w:r>
        <w:t>- Power group right officer resource lose.</w:t>
      </w:r>
    </w:p>
    <w:p>
      <w:r>
        <w:t>[1] Dawn Walsh, Ortega LLC (2002)</w:t>
      </w:r>
    </w:p>
    <w:p>
      <w:r>
        <w:t>Footnote: Society sell whom certain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