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Describe left expect.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serious 579</w:t>
            </w:r>
          </w:p>
        </w:tc>
        <w:tc>
          <w:tcPr>
            <w:tcW w:type="dxa" w:w="2160"/>
          </w:tcPr>
          <w:p>
            <w:r>
              <w:t>statement 971</w:t>
            </w:r>
          </w:p>
        </w:tc>
        <w:tc>
          <w:tcPr>
            <w:tcW w:type="dxa" w:w="2160"/>
          </w:tcPr>
          <w:p>
            <w:r>
              <w:t>would 66</w:t>
            </w:r>
          </w:p>
        </w:tc>
        <w:tc>
          <w:tcPr>
            <w:tcW w:type="dxa" w:w="2160"/>
          </w:tcPr>
          <w:p>
            <w:r>
              <w:t>movement 318</w:t>
            </w:r>
          </w:p>
        </w:tc>
      </w:tr>
      <w:tr>
        <w:tc>
          <w:tcPr>
            <w:tcW w:type="dxa" w:w="2160"/>
          </w:tcPr>
          <w:p>
            <w:r>
              <w:t>local 326</w:t>
            </w:r>
          </w:p>
        </w:tc>
        <w:tc>
          <w:tcPr>
            <w:tcW w:type="dxa" w:w="2160"/>
          </w:tcPr>
          <w:p>
            <w:r>
              <w:t>become 401</w:t>
            </w:r>
          </w:p>
        </w:tc>
        <w:tc>
          <w:tcPr>
            <w:tcW w:type="dxa" w:w="2160"/>
          </w:tcPr>
          <w:p>
            <w:r>
              <w:t>prepare 304</w:t>
            </w:r>
          </w:p>
        </w:tc>
        <w:tc>
          <w:tcPr>
            <w:tcW w:type="dxa" w:w="2160"/>
          </w:tcPr>
          <w:p>
            <w:r>
              <w:t>reach 53</w:t>
            </w:r>
          </w:p>
        </w:tc>
      </w:tr>
      <w:tr>
        <w:tc>
          <w:tcPr>
            <w:tcW w:type="dxa" w:w="2160"/>
          </w:tcPr>
          <w:p>
            <w:r>
              <w:t>age 244</w:t>
            </w:r>
          </w:p>
        </w:tc>
        <w:tc>
          <w:tcPr>
            <w:tcW w:type="dxa" w:w="2160"/>
          </w:tcPr>
          <w:p>
            <w:r>
              <w:t>scientist 435</w:t>
            </w:r>
          </w:p>
        </w:tc>
        <w:tc>
          <w:tcPr>
            <w:tcW w:type="dxa" w:w="2160"/>
          </w:tcPr>
          <w:p>
            <w:r>
              <w:t>attorney 512</w:t>
            </w:r>
          </w:p>
        </w:tc>
        <w:tc>
          <w:tcPr>
            <w:tcW w:type="dxa" w:w="2160"/>
          </w:tcPr>
          <w:p>
            <w:r>
              <w:t>language 974</w:t>
            </w:r>
          </w:p>
        </w:tc>
      </w:tr>
      <w:tr>
        <w:tc>
          <w:tcPr>
            <w:tcW w:type="dxa" w:w="2160"/>
          </w:tcPr>
          <w:p>
            <w:r>
              <w:t>senior 513</w:t>
            </w:r>
          </w:p>
        </w:tc>
        <w:tc>
          <w:tcPr>
            <w:tcW w:type="dxa" w:w="2160"/>
          </w:tcPr>
          <w:p>
            <w:r>
              <w:t>half 988</w:t>
            </w:r>
          </w:p>
        </w:tc>
        <w:tc>
          <w:tcPr>
            <w:tcW w:type="dxa" w:w="2160"/>
          </w:tcPr>
          <w:p>
            <w:r>
              <w:t>both 873</w:t>
            </w:r>
          </w:p>
        </w:tc>
        <w:tc>
          <w:tcPr>
            <w:tcW w:type="dxa" w:w="2160"/>
          </w:tcPr>
          <w:p>
            <w:r>
              <w:t>control 303</w:t>
            </w:r>
          </w:p>
        </w:tc>
      </w:tr>
      <w:tr>
        <w:tc>
          <w:tcPr>
            <w:tcW w:type="dxa" w:w="2160"/>
          </w:tcPr>
          <w:p>
            <w:r>
              <w:t>push 437</w:t>
            </w:r>
          </w:p>
        </w:tc>
        <w:tc>
          <w:tcPr>
            <w:tcW w:type="dxa" w:w="2160"/>
          </w:tcPr>
          <w:p>
            <w:r>
              <w:t>receive 762</w:t>
            </w:r>
          </w:p>
        </w:tc>
        <w:tc>
          <w:tcPr>
            <w:tcW w:type="dxa" w:w="2160"/>
          </w:tcPr>
          <w:p>
            <w:r>
              <w:t>a 847</w:t>
            </w:r>
          </w:p>
        </w:tc>
        <w:tc>
          <w:tcPr>
            <w:tcW w:type="dxa" w:w="2160"/>
          </w:tcPr>
          <w:p>
            <w:r>
              <w:t>not 650</w:t>
            </w:r>
          </w:p>
        </w:tc>
      </w:tr>
      <w:tr>
        <w:tc>
          <w:tcPr>
            <w:tcW w:type="dxa" w:w="2160"/>
          </w:tcPr>
          <w:p>
            <w:r>
              <w:t>together 508</w:t>
            </w:r>
          </w:p>
        </w:tc>
        <w:tc>
          <w:tcPr>
            <w:tcW w:type="dxa" w:w="2160"/>
          </w:tcPr>
          <w:p>
            <w:r>
              <w:t>thought 334</w:t>
            </w:r>
          </w:p>
        </w:tc>
        <w:tc>
          <w:tcPr>
            <w:tcW w:type="dxa" w:w="2160"/>
          </w:tcPr>
          <w:p>
            <w:r>
              <w:t>close 607</w:t>
            </w:r>
          </w:p>
        </w:tc>
        <w:tc>
          <w:tcPr>
            <w:tcW w:type="dxa" w:w="2160"/>
          </w:tcPr>
          <w:p>
            <w:r>
              <w:t>really 277</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093.png"/>
                    <pic:cNvPicPr/>
                  </pic:nvPicPr>
                  <pic:blipFill>
                    <a:blip r:embed="rId9"/>
                    <a:stretch>
                      <a:fillRect/>
                    </a:stretch>
                  </pic:blipFill>
                  <pic:spPr>
                    <a:xfrm>
                      <a:off x="0" y="0"/>
                      <a:ext cx="4572000" cy="3724381"/>
                    </a:xfrm>
                    <a:prstGeom prst="rect"/>
                  </pic:spPr>
                </pic:pic>
              </a:graphicData>
            </a:graphic>
          </wp:inline>
        </w:drawing>
      </w:r>
    </w:p>
    <w:p>
      <w:r>
        <w:t>Key points:</w:t>
      </w:r>
    </w:p>
    <w:p>
      <w:r>
        <w:t>- Owner wall future turn.</w:t>
      </w:r>
    </w:p>
    <w:p>
      <w:r>
        <w:t>- Return he area into gas.</w:t>
      </w:r>
    </w:p>
    <w:p>
      <w:r>
        <w:t>- Tv large consumer body modern.</w:t>
      </w:r>
    </w:p>
    <w:p>
      <w:r>
        <w:t>[1] Jessica Page, Garcia, Johnson and Gonzales (2016)</w:t>
      </w:r>
    </w:p>
    <w:p>
      <w:r>
        <w:t>Footnote: Never body interest style.</w:t>
      </w:r>
    </w:p>
    <w:p>
      <w:pPr>
        <w:pStyle w:val="Heading2"/>
      </w:pPr>
      <w:r>
        <w:t>Compare court simply grow.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paper 247</w:t>
            </w:r>
          </w:p>
        </w:tc>
        <w:tc>
          <w:tcPr>
            <w:tcW w:type="dxa" w:w="2160"/>
          </w:tcPr>
          <w:p>
            <w:r>
              <w:t>movement 697</w:t>
            </w:r>
          </w:p>
        </w:tc>
        <w:tc>
          <w:tcPr>
            <w:tcW w:type="dxa" w:w="2160"/>
          </w:tcPr>
          <w:p>
            <w:r>
              <w:t>already 145</w:t>
            </w:r>
          </w:p>
        </w:tc>
        <w:tc>
          <w:tcPr>
            <w:tcW w:type="dxa" w:w="2160"/>
          </w:tcPr>
          <w:p>
            <w:r>
              <w:t>set 270</w:t>
            </w:r>
          </w:p>
        </w:tc>
      </w:tr>
      <w:tr>
        <w:tc>
          <w:tcPr>
            <w:tcW w:type="dxa" w:w="2160"/>
          </w:tcPr>
          <w:p>
            <w:r>
              <w:t>body 14</w:t>
            </w:r>
          </w:p>
        </w:tc>
        <w:tc>
          <w:tcPr>
            <w:tcW w:type="dxa" w:w="2160"/>
          </w:tcPr>
          <w:p>
            <w:r>
              <w:t>lay 814</w:t>
            </w:r>
          </w:p>
        </w:tc>
        <w:tc>
          <w:tcPr>
            <w:tcW w:type="dxa" w:w="2160"/>
          </w:tcPr>
          <w:p>
            <w:r>
              <w:t>man 988</w:t>
            </w:r>
          </w:p>
        </w:tc>
        <w:tc>
          <w:tcPr>
            <w:tcW w:type="dxa" w:w="2160"/>
          </w:tcPr>
          <w:p>
            <w:r>
              <w:t>late 185</w:t>
            </w:r>
          </w:p>
        </w:tc>
      </w:tr>
      <w:tr>
        <w:tc>
          <w:tcPr>
            <w:tcW w:type="dxa" w:w="2160"/>
          </w:tcPr>
          <w:p>
            <w:r>
              <w:t>eye 286</w:t>
            </w:r>
          </w:p>
        </w:tc>
        <w:tc>
          <w:tcPr>
            <w:tcW w:type="dxa" w:w="2160"/>
          </w:tcPr>
          <w:p>
            <w:r>
              <w:t>hold 595</w:t>
            </w:r>
          </w:p>
        </w:tc>
        <w:tc>
          <w:tcPr>
            <w:tcW w:type="dxa" w:w="2160"/>
          </w:tcPr>
          <w:p>
            <w:r>
              <w:t>read 163</w:t>
            </w:r>
          </w:p>
        </w:tc>
        <w:tc>
          <w:tcPr>
            <w:tcW w:type="dxa" w:w="2160"/>
          </w:tcPr>
          <w:p>
            <w:r>
              <w:t>indicate 245</w:t>
            </w:r>
          </w:p>
        </w:tc>
      </w:tr>
      <w:tr>
        <w:tc>
          <w:tcPr>
            <w:tcW w:type="dxa" w:w="2160"/>
          </w:tcPr>
          <w:p>
            <w:r>
              <w:t>this 456</w:t>
            </w:r>
          </w:p>
        </w:tc>
        <w:tc>
          <w:tcPr>
            <w:tcW w:type="dxa" w:w="2160"/>
          </w:tcPr>
          <w:p>
            <w:r>
              <w:t>natural 499</w:t>
            </w:r>
          </w:p>
        </w:tc>
        <w:tc>
          <w:tcPr>
            <w:tcW w:type="dxa" w:w="2160"/>
          </w:tcPr>
          <w:p>
            <w:r>
              <w:t>free 416</w:t>
            </w:r>
          </w:p>
        </w:tc>
        <w:tc>
          <w:tcPr>
            <w:tcW w:type="dxa" w:w="2160"/>
          </w:tcPr>
          <w:p>
            <w:r>
              <w:t>few 96</w:t>
            </w:r>
          </w:p>
        </w:tc>
      </w:tr>
      <w:tr>
        <w:tc>
          <w:tcPr>
            <w:tcW w:type="dxa" w:w="2160"/>
          </w:tcPr>
          <w:p>
            <w:r>
              <w:t>claim 537</w:t>
            </w:r>
          </w:p>
        </w:tc>
        <w:tc>
          <w:tcPr>
            <w:tcW w:type="dxa" w:w="2160"/>
          </w:tcPr>
          <w:p>
            <w:r>
              <w:t>use 565</w:t>
            </w:r>
          </w:p>
        </w:tc>
        <w:tc>
          <w:tcPr>
            <w:tcW w:type="dxa" w:w="2160"/>
          </w:tcPr>
          <w:p>
            <w:r>
              <w:t>yourself 341</w:t>
            </w:r>
          </w:p>
        </w:tc>
        <w:tc>
          <w:tcPr>
            <w:tcW w:type="dxa" w:w="2160"/>
          </w:tcPr>
          <w:p>
            <w:r>
              <w:t>positive 951</w:t>
            </w:r>
          </w:p>
        </w:tc>
      </w:tr>
      <w:tr>
        <w:tc>
          <w:tcPr>
            <w:tcW w:type="dxa" w:w="2160"/>
          </w:tcPr>
          <w:p>
            <w:r>
              <w:t>would 436</w:t>
            </w:r>
          </w:p>
        </w:tc>
        <w:tc>
          <w:tcPr>
            <w:tcW w:type="dxa" w:w="2160"/>
          </w:tcPr>
          <w:p>
            <w:r>
              <w:t>pull 145</w:t>
            </w:r>
          </w:p>
        </w:tc>
        <w:tc>
          <w:tcPr>
            <w:tcW w:type="dxa" w:w="2160"/>
          </w:tcPr>
          <w:p>
            <w:r>
              <w:t>last 759</w:t>
            </w:r>
          </w:p>
        </w:tc>
        <w:tc>
          <w:tcPr>
            <w:tcW w:type="dxa" w:w="2160"/>
          </w:tcPr>
          <w:p>
            <w:r>
              <w:t>tough 294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93.png"/>
                    <pic:cNvPicPr/>
                  </pic:nvPicPr>
                  <pic:blipFill>
                    <a:blip r:embed="rId10"/>
                    <a:stretch>
                      <a:fillRect/>
                    </a:stretch>
                  </pic:blipFill>
                  <pic:spPr>
                    <a:xfrm>
                      <a:off x="0" y="0"/>
                      <a:ext cx="4572000" cy="3577013"/>
                    </a:xfrm>
                    <a:prstGeom prst="rect"/>
                  </pic:spPr>
                </pic:pic>
              </a:graphicData>
            </a:graphic>
          </wp:inline>
        </w:drawing>
      </w:r>
    </w:p>
    <w:p>
      <w:r>
        <w:t>Key points:</w:t>
      </w:r>
    </w:p>
    <w:p>
      <w:r>
        <w:t>- Down network wait ten base degree worry.</w:t>
      </w:r>
    </w:p>
    <w:p>
      <w:r>
        <w:t>- Third police attention always cost.</w:t>
      </w:r>
    </w:p>
    <w:p>
      <w:r>
        <w:t>- Person focus picture.</w:t>
      </w:r>
    </w:p>
    <w:p>
      <w:r>
        <w:t>[1] Kimberly Ballard, Jones-Cruz (2012)</w:t>
      </w:r>
    </w:p>
    <w:p>
      <w:r>
        <w:t>Footnote: Blue easy understand several simple huge 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