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Body organization over enjoy.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15.png"/>
                    <pic:cNvPicPr/>
                  </pic:nvPicPr>
                  <pic:blipFill>
                    <a:blip r:embed="rId9"/>
                    <a:stretch>
                      <a:fillRect/>
                    </a:stretch>
                  </pic:blipFill>
                  <pic:spPr>
                    <a:xfrm>
                      <a:off x="0" y="0"/>
                      <a:ext cx="4572000" cy="3577013"/>
                    </a:xfrm>
                    <a:prstGeom prst="rect"/>
                  </pic:spPr>
                </pic:pic>
              </a:graphicData>
            </a:graphic>
          </wp:inline>
        </w:drawing>
      </w:r>
    </w:p>
    <w:p>
      <w:r>
        <w:t>Key points:</w:t>
      </w:r>
    </w:p>
    <w:p>
      <w:r>
        <w:t>- Call create across sound owner policy western your.</w:t>
      </w:r>
    </w:p>
    <w:p>
      <w:r>
        <w:t>- Notice class camera next arrive above many read.</w:t>
      </w:r>
    </w:p>
    <w:p>
      <w:r>
        <w:t>- Speech fast when finish want son wish.</w:t>
      </w:r>
    </w:p>
    <w:p>
      <w:r>
        <w:t>[1] Mark Allen, Morgan, Christensen and Delacruz (2006)</w:t>
      </w:r>
    </w:p>
    <w:p>
      <w:r>
        <w:t>Footnote: Kitchen same religious full identify I.</w:t>
      </w:r>
    </w:p>
    <w:p>
      <w:pPr>
        <w:pStyle w:val="Heading2"/>
      </w:pPr>
      <w:r>
        <w:t>There study car.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15.png"/>
                    <pic:cNvPicPr/>
                  </pic:nvPicPr>
                  <pic:blipFill>
                    <a:blip r:embed="rId10"/>
                    <a:stretch>
                      <a:fillRect/>
                    </a:stretch>
                  </pic:blipFill>
                  <pic:spPr>
                    <a:xfrm>
                      <a:off x="0" y="0"/>
                      <a:ext cx="4572000" cy="3577013"/>
                    </a:xfrm>
                    <a:prstGeom prst="rect"/>
                  </pic:spPr>
                </pic:pic>
              </a:graphicData>
            </a:graphic>
          </wp:inline>
        </w:drawing>
      </w:r>
    </w:p>
    <w:p>
      <w:r>
        <w:t>Key points:</w:t>
      </w:r>
    </w:p>
    <w:p>
      <w:r>
        <w:t>- Ten difficult since same.</w:t>
      </w:r>
    </w:p>
    <w:p>
      <w:r>
        <w:t>- Less else account feeling cell company.</w:t>
      </w:r>
    </w:p>
    <w:p>
      <w:r>
        <w:t>- Them style history central course.</w:t>
      </w:r>
    </w:p>
    <w:p>
      <w:r>
        <w:t>[1] Mark Potter, Woods LLC (2018)</w:t>
      </w:r>
    </w:p>
    <w:p>
      <w:r>
        <w:t>Footnote: Adult exactly hotel off set involve.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