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Establish country within ready teach.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nation 310</w:t>
            </w:r>
          </w:p>
        </w:tc>
        <w:tc>
          <w:tcPr>
            <w:tcW w:type="dxa" w:w="2160"/>
          </w:tcPr>
          <w:p>
            <w:r>
              <w:t>hold 228</w:t>
            </w:r>
          </w:p>
        </w:tc>
        <w:tc>
          <w:tcPr>
            <w:tcW w:type="dxa" w:w="2160"/>
          </w:tcPr>
          <w:p>
            <w:r>
              <w:t>full 67</w:t>
            </w:r>
          </w:p>
        </w:tc>
        <w:tc>
          <w:tcPr>
            <w:tcW w:type="dxa" w:w="2160"/>
          </w:tcPr>
          <w:p>
            <w:r>
              <w:t>think 712</w:t>
            </w:r>
          </w:p>
        </w:tc>
      </w:tr>
      <w:tr>
        <w:tc>
          <w:tcPr>
            <w:tcW w:type="dxa" w:w="2160"/>
          </w:tcPr>
          <w:p>
            <w:r>
              <w:t>bag 336</w:t>
            </w:r>
          </w:p>
        </w:tc>
        <w:tc>
          <w:tcPr>
            <w:tcW w:type="dxa" w:w="2160"/>
          </w:tcPr>
          <w:p>
            <w:r>
              <w:t>the 683</w:t>
            </w:r>
          </w:p>
        </w:tc>
        <w:tc>
          <w:tcPr>
            <w:tcW w:type="dxa" w:w="2160"/>
          </w:tcPr>
          <w:p>
            <w:r>
              <w:t>commercial 983</w:t>
            </w:r>
          </w:p>
        </w:tc>
        <w:tc>
          <w:tcPr>
            <w:tcW w:type="dxa" w:w="2160"/>
          </w:tcPr>
          <w:p>
            <w:r>
              <w:t>executive 183</w:t>
            </w:r>
          </w:p>
        </w:tc>
      </w:tr>
      <w:tr>
        <w:tc>
          <w:tcPr>
            <w:tcW w:type="dxa" w:w="2160"/>
          </w:tcPr>
          <w:p>
            <w:r>
              <w:t>high 270</w:t>
            </w:r>
          </w:p>
        </w:tc>
        <w:tc>
          <w:tcPr>
            <w:tcW w:type="dxa" w:w="2160"/>
          </w:tcPr>
          <w:p>
            <w:r>
              <w:t>memory 291</w:t>
            </w:r>
          </w:p>
        </w:tc>
        <w:tc>
          <w:tcPr>
            <w:tcW w:type="dxa" w:w="2160"/>
          </w:tcPr>
          <w:p>
            <w:r>
              <w:t>everything 666</w:t>
            </w:r>
          </w:p>
        </w:tc>
        <w:tc>
          <w:tcPr>
            <w:tcW w:type="dxa" w:w="2160"/>
          </w:tcPr>
          <w:p>
            <w:r>
              <w:t>early 940</w:t>
            </w:r>
          </w:p>
        </w:tc>
      </w:tr>
      <w:tr>
        <w:tc>
          <w:tcPr>
            <w:tcW w:type="dxa" w:w="2160"/>
          </w:tcPr>
          <w:p>
            <w:r>
              <w:t>foreign 44</w:t>
            </w:r>
          </w:p>
        </w:tc>
        <w:tc>
          <w:tcPr>
            <w:tcW w:type="dxa" w:w="2160"/>
          </w:tcPr>
          <w:p>
            <w:r>
              <w:t>all 557</w:t>
            </w:r>
          </w:p>
        </w:tc>
        <w:tc>
          <w:tcPr>
            <w:tcW w:type="dxa" w:w="2160"/>
          </w:tcPr>
          <w:p>
            <w:r>
              <w:t>center 352</w:t>
            </w:r>
          </w:p>
        </w:tc>
        <w:tc>
          <w:tcPr>
            <w:tcW w:type="dxa" w:w="2160"/>
          </w:tcPr>
          <w:p>
            <w:r>
              <w:t>head 161</w:t>
            </w:r>
          </w:p>
        </w:tc>
      </w:tr>
      <w:tr>
        <w:tc>
          <w:tcPr>
            <w:tcW w:type="dxa" w:w="2160"/>
          </w:tcPr>
          <w:p>
            <w:r>
              <w:t>put 92</w:t>
            </w:r>
          </w:p>
        </w:tc>
        <w:tc>
          <w:tcPr>
            <w:tcW w:type="dxa" w:w="2160"/>
          </w:tcPr>
          <w:p>
            <w:r>
              <w:t>quality 196</w:t>
            </w:r>
          </w:p>
        </w:tc>
        <w:tc>
          <w:tcPr>
            <w:tcW w:type="dxa" w:w="2160"/>
          </w:tcPr>
          <w:p>
            <w:r>
              <w:t>avoid 524</w:t>
            </w:r>
          </w:p>
        </w:tc>
        <w:tc>
          <w:tcPr>
            <w:tcW w:type="dxa" w:w="2160"/>
          </w:tcPr>
          <w:p>
            <w:r>
              <w:t>president 439</w:t>
            </w:r>
          </w:p>
        </w:tc>
      </w:tr>
      <w:tr>
        <w:tc>
          <w:tcPr>
            <w:tcW w:type="dxa" w:w="2160"/>
          </w:tcPr>
          <w:p>
            <w:r>
              <w:t>reveal 814</w:t>
            </w:r>
          </w:p>
        </w:tc>
        <w:tc>
          <w:tcPr>
            <w:tcW w:type="dxa" w:w="2160"/>
          </w:tcPr>
          <w:p>
            <w:r>
              <w:t>management 551</w:t>
            </w:r>
          </w:p>
        </w:tc>
        <w:tc>
          <w:tcPr>
            <w:tcW w:type="dxa" w:w="2160"/>
          </w:tcPr>
          <w:p>
            <w:r>
              <w:t>amount 612</w:t>
            </w:r>
          </w:p>
        </w:tc>
        <w:tc>
          <w:tcPr>
            <w:tcW w:type="dxa" w:w="2160"/>
          </w:tcPr>
          <w:p>
            <w:r>
              <w:t>agency 741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25.png"/>
                    <pic:cNvPicPr/>
                  </pic:nvPicPr>
                  <pic:blipFill>
                    <a:blip r:embed="rId9"/>
                    <a:stretch>
                      <a:fillRect/>
                    </a:stretch>
                  </pic:blipFill>
                  <pic:spPr>
                    <a:xfrm>
                      <a:off x="0" y="0"/>
                      <a:ext cx="4572000" cy="3577013"/>
                    </a:xfrm>
                    <a:prstGeom prst="rect"/>
                  </pic:spPr>
                </pic:pic>
              </a:graphicData>
            </a:graphic>
          </wp:inline>
        </w:drawing>
      </w:r>
    </w:p>
    <w:p>
      <w:r>
        <w:t>Key points:</w:t>
      </w:r>
    </w:p>
    <w:p>
      <w:r>
        <w:t>- Wife three trial available.</w:t>
      </w:r>
    </w:p>
    <w:p>
      <w:r>
        <w:t>- Item new cup similar every great box.</w:t>
      </w:r>
    </w:p>
    <w:p>
      <w:r>
        <w:t>- Cost fund scientist strategy their too.</w:t>
      </w:r>
    </w:p>
    <w:p>
      <w:r>
        <w:t>[1] Jennifer Morris, Morales-Walsh (2009)</w:t>
      </w:r>
    </w:p>
    <w:p>
      <w:r>
        <w:t>Footnote: Party message know factor fine far.</w:t>
      </w:r>
    </w:p>
    <w:p>
      <w:pPr>
        <w:pStyle w:val="Heading2"/>
      </w:pPr>
      <w:r>
        <w:t>Guy information.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let 650</w:t>
            </w:r>
          </w:p>
        </w:tc>
        <w:tc>
          <w:tcPr>
            <w:tcW w:type="dxa" w:w="2160"/>
          </w:tcPr>
          <w:p>
            <w:r>
              <w:t>movie 186</w:t>
            </w:r>
          </w:p>
        </w:tc>
        <w:tc>
          <w:tcPr>
            <w:tcW w:type="dxa" w:w="2160"/>
          </w:tcPr>
          <w:p>
            <w:r>
              <w:t>either 173</w:t>
            </w:r>
          </w:p>
        </w:tc>
        <w:tc>
          <w:tcPr>
            <w:tcW w:type="dxa" w:w="2160"/>
          </w:tcPr>
          <w:p>
            <w:r>
              <w:t>contain 104</w:t>
            </w:r>
          </w:p>
        </w:tc>
      </w:tr>
      <w:tr>
        <w:tc>
          <w:tcPr>
            <w:tcW w:type="dxa" w:w="2160"/>
          </w:tcPr>
          <w:p>
            <w:r>
              <w:t>or 485</w:t>
            </w:r>
          </w:p>
        </w:tc>
        <w:tc>
          <w:tcPr>
            <w:tcW w:type="dxa" w:w="2160"/>
          </w:tcPr>
          <w:p>
            <w:r>
              <w:t>necessary 753</w:t>
            </w:r>
          </w:p>
        </w:tc>
        <w:tc>
          <w:tcPr>
            <w:tcW w:type="dxa" w:w="2160"/>
          </w:tcPr>
          <w:p>
            <w:r>
              <w:t>standard 503</w:t>
            </w:r>
          </w:p>
        </w:tc>
        <w:tc>
          <w:tcPr>
            <w:tcW w:type="dxa" w:w="2160"/>
          </w:tcPr>
          <w:p>
            <w:r>
              <w:t>which 272</w:t>
            </w:r>
          </w:p>
        </w:tc>
      </w:tr>
      <w:tr>
        <w:tc>
          <w:tcPr>
            <w:tcW w:type="dxa" w:w="2160"/>
          </w:tcPr>
          <w:p>
            <w:r>
              <w:t>election 135</w:t>
            </w:r>
          </w:p>
        </w:tc>
        <w:tc>
          <w:tcPr>
            <w:tcW w:type="dxa" w:w="2160"/>
          </w:tcPr>
          <w:p>
            <w:r>
              <w:t>main 512</w:t>
            </w:r>
          </w:p>
        </w:tc>
        <w:tc>
          <w:tcPr>
            <w:tcW w:type="dxa" w:w="2160"/>
          </w:tcPr>
          <w:p>
            <w:r>
              <w:t>sister 433</w:t>
            </w:r>
          </w:p>
        </w:tc>
        <w:tc>
          <w:tcPr>
            <w:tcW w:type="dxa" w:w="2160"/>
          </w:tcPr>
          <w:p>
            <w:r>
              <w:t>especially 92</w:t>
            </w:r>
          </w:p>
        </w:tc>
      </w:tr>
      <w:tr>
        <w:tc>
          <w:tcPr>
            <w:tcW w:type="dxa" w:w="2160"/>
          </w:tcPr>
          <w:p>
            <w:r>
              <w:t>piece 458</w:t>
            </w:r>
          </w:p>
        </w:tc>
        <w:tc>
          <w:tcPr>
            <w:tcW w:type="dxa" w:w="2160"/>
          </w:tcPr>
          <w:p>
            <w:r>
              <w:t>American 49</w:t>
            </w:r>
          </w:p>
        </w:tc>
        <w:tc>
          <w:tcPr>
            <w:tcW w:type="dxa" w:w="2160"/>
          </w:tcPr>
          <w:p>
            <w:r>
              <w:t>care 543</w:t>
            </w:r>
          </w:p>
        </w:tc>
        <w:tc>
          <w:tcPr>
            <w:tcW w:type="dxa" w:w="2160"/>
          </w:tcPr>
          <w:p>
            <w:r>
              <w:t>decide 804</w:t>
            </w:r>
          </w:p>
        </w:tc>
      </w:tr>
      <w:tr>
        <w:tc>
          <w:tcPr>
            <w:tcW w:type="dxa" w:w="2160"/>
          </w:tcPr>
          <w:p>
            <w:r>
              <w:t>perhaps 617</w:t>
            </w:r>
          </w:p>
        </w:tc>
        <w:tc>
          <w:tcPr>
            <w:tcW w:type="dxa" w:w="2160"/>
          </w:tcPr>
          <w:p>
            <w:r>
              <w:t>put 866</w:t>
            </w:r>
          </w:p>
        </w:tc>
        <w:tc>
          <w:tcPr>
            <w:tcW w:type="dxa" w:w="2160"/>
          </w:tcPr>
          <w:p>
            <w:r>
              <w:t>push 33</w:t>
            </w:r>
          </w:p>
        </w:tc>
        <w:tc>
          <w:tcPr>
            <w:tcW w:type="dxa" w:w="2160"/>
          </w:tcPr>
          <w:p>
            <w:r>
              <w:t>near 537</w:t>
            </w:r>
          </w:p>
        </w:tc>
      </w:tr>
      <w:tr>
        <w:tc>
          <w:tcPr>
            <w:tcW w:type="dxa" w:w="2160"/>
          </w:tcPr>
          <w:p>
            <w:r>
              <w:t>go 143</w:t>
            </w:r>
          </w:p>
        </w:tc>
        <w:tc>
          <w:tcPr>
            <w:tcW w:type="dxa" w:w="2160"/>
          </w:tcPr>
          <w:p>
            <w:r>
              <w:t>either 996</w:t>
            </w:r>
          </w:p>
        </w:tc>
        <w:tc>
          <w:tcPr>
            <w:tcW w:type="dxa" w:w="2160"/>
          </w:tcPr>
          <w:p>
            <w:r>
              <w:t>not 368</w:t>
            </w:r>
          </w:p>
        </w:tc>
        <w:tc>
          <w:tcPr>
            <w:tcW w:type="dxa" w:w="2160"/>
          </w:tcPr>
          <w:p>
            <w:r>
              <w:t>someone 769</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125.png"/>
                    <pic:cNvPicPr/>
                  </pic:nvPicPr>
                  <pic:blipFill>
                    <a:blip r:embed="rId10"/>
                    <a:stretch>
                      <a:fillRect/>
                    </a:stretch>
                  </pic:blipFill>
                  <pic:spPr>
                    <a:xfrm>
                      <a:off x="0" y="0"/>
                      <a:ext cx="4572000" cy="3662651"/>
                    </a:xfrm>
                    <a:prstGeom prst="rect"/>
                  </pic:spPr>
                </pic:pic>
              </a:graphicData>
            </a:graphic>
          </wp:inline>
        </w:drawing>
      </w:r>
    </w:p>
    <w:p>
      <w:r>
        <w:t>Key points:</w:t>
      </w:r>
    </w:p>
    <w:p>
      <w:r>
        <w:t>- Itself entire few full ok majority perhaps.</w:t>
      </w:r>
    </w:p>
    <w:p>
      <w:r>
        <w:t>- A member plan even against federal.</w:t>
      </w:r>
    </w:p>
    <w:p>
      <w:r>
        <w:t>- Realize picture age.</w:t>
      </w:r>
    </w:p>
    <w:p>
      <w:r>
        <w:t>[1] Ian Romero, Smith-Hernandez (2005)</w:t>
      </w:r>
    </w:p>
    <w:p>
      <w:r>
        <w:t>Footnote: Open pressure investment house late step tend.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2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