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Wish half agreement.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dog 413</w:t>
            </w:r>
          </w:p>
        </w:tc>
        <w:tc>
          <w:tcPr>
            <w:tcW w:type="dxa" w:w="2160"/>
          </w:tcPr>
          <w:p>
            <w:r>
              <w:t>fall 361</w:t>
            </w:r>
          </w:p>
        </w:tc>
        <w:tc>
          <w:tcPr>
            <w:tcW w:type="dxa" w:w="2160"/>
          </w:tcPr>
          <w:p>
            <w:r>
              <w:t>specific 629</w:t>
            </w:r>
          </w:p>
        </w:tc>
        <w:tc>
          <w:tcPr>
            <w:tcW w:type="dxa" w:w="2160"/>
          </w:tcPr>
          <w:p>
            <w:r>
              <w:t>this 554</w:t>
            </w:r>
          </w:p>
        </w:tc>
      </w:tr>
      <w:tr>
        <w:tc>
          <w:tcPr>
            <w:tcW w:type="dxa" w:w="2160"/>
          </w:tcPr>
          <w:p>
            <w:r>
              <w:t>thing 848</w:t>
            </w:r>
          </w:p>
        </w:tc>
        <w:tc>
          <w:tcPr>
            <w:tcW w:type="dxa" w:w="2160"/>
          </w:tcPr>
          <w:p>
            <w:r>
              <w:t>number 769</w:t>
            </w:r>
          </w:p>
        </w:tc>
        <w:tc>
          <w:tcPr>
            <w:tcW w:type="dxa" w:w="2160"/>
          </w:tcPr>
          <w:p>
            <w:r>
              <w:t>choice 813</w:t>
            </w:r>
          </w:p>
        </w:tc>
        <w:tc>
          <w:tcPr>
            <w:tcW w:type="dxa" w:w="2160"/>
          </w:tcPr>
          <w:p>
            <w:r>
              <w:t>great 868</w:t>
            </w:r>
          </w:p>
        </w:tc>
      </w:tr>
      <w:tr>
        <w:tc>
          <w:tcPr>
            <w:tcW w:type="dxa" w:w="2160"/>
          </w:tcPr>
          <w:p>
            <w:r>
              <w:t>sister 845</w:t>
            </w:r>
          </w:p>
        </w:tc>
        <w:tc>
          <w:tcPr>
            <w:tcW w:type="dxa" w:w="2160"/>
          </w:tcPr>
          <w:p>
            <w:r>
              <w:t>enter 503</w:t>
            </w:r>
          </w:p>
        </w:tc>
        <w:tc>
          <w:tcPr>
            <w:tcW w:type="dxa" w:w="2160"/>
          </w:tcPr>
          <w:p>
            <w:r>
              <w:t>personal 319</w:t>
            </w:r>
          </w:p>
        </w:tc>
        <w:tc>
          <w:tcPr>
            <w:tcW w:type="dxa" w:w="2160"/>
          </w:tcPr>
          <w:p>
            <w:r>
              <w:t>fund 970</w:t>
            </w:r>
          </w:p>
        </w:tc>
      </w:tr>
      <w:tr>
        <w:tc>
          <w:tcPr>
            <w:tcW w:type="dxa" w:w="2160"/>
          </w:tcPr>
          <w:p>
            <w:r>
              <w:t>staff 685</w:t>
            </w:r>
          </w:p>
        </w:tc>
        <w:tc>
          <w:tcPr>
            <w:tcW w:type="dxa" w:w="2160"/>
          </w:tcPr>
          <w:p>
            <w:r>
              <w:t>not 752</w:t>
            </w:r>
          </w:p>
        </w:tc>
        <w:tc>
          <w:tcPr>
            <w:tcW w:type="dxa" w:w="2160"/>
          </w:tcPr>
          <w:p>
            <w:r>
              <w:t>southern 114</w:t>
            </w:r>
          </w:p>
        </w:tc>
        <w:tc>
          <w:tcPr>
            <w:tcW w:type="dxa" w:w="2160"/>
          </w:tcPr>
          <w:p>
            <w:r>
              <w:t>establish 378</w:t>
            </w:r>
          </w:p>
        </w:tc>
      </w:tr>
      <w:tr>
        <w:tc>
          <w:tcPr>
            <w:tcW w:type="dxa" w:w="2160"/>
          </w:tcPr>
          <w:p>
            <w:r>
              <w:t>spring 12</w:t>
            </w:r>
          </w:p>
        </w:tc>
        <w:tc>
          <w:tcPr>
            <w:tcW w:type="dxa" w:w="2160"/>
          </w:tcPr>
          <w:p>
            <w:r>
              <w:t>per 300</w:t>
            </w:r>
          </w:p>
        </w:tc>
        <w:tc>
          <w:tcPr>
            <w:tcW w:type="dxa" w:w="2160"/>
          </w:tcPr>
          <w:p>
            <w:r>
              <w:t>sure 254</w:t>
            </w:r>
          </w:p>
        </w:tc>
        <w:tc>
          <w:tcPr>
            <w:tcW w:type="dxa" w:w="2160"/>
          </w:tcPr>
          <w:p>
            <w:r>
              <w:t>music 378</w:t>
            </w:r>
          </w:p>
        </w:tc>
      </w:tr>
      <w:tr>
        <w:tc>
          <w:tcPr>
            <w:tcW w:type="dxa" w:w="2160"/>
          </w:tcPr>
          <w:p>
            <w:r>
              <w:t>interesting 708</w:t>
            </w:r>
          </w:p>
        </w:tc>
        <w:tc>
          <w:tcPr>
            <w:tcW w:type="dxa" w:w="2160"/>
          </w:tcPr>
          <w:p>
            <w:r>
              <w:t>wear 654</w:t>
            </w:r>
          </w:p>
        </w:tc>
        <w:tc>
          <w:tcPr>
            <w:tcW w:type="dxa" w:w="2160"/>
          </w:tcPr>
          <w:p>
            <w:r>
              <w:t>western 383</w:t>
            </w:r>
          </w:p>
        </w:tc>
        <w:tc>
          <w:tcPr>
            <w:tcW w:type="dxa" w:w="2160"/>
          </w:tcPr>
          <w:p>
            <w:r>
              <w:t>particular 464</w:t>
            </w:r>
          </w:p>
        </w:tc>
      </w:tr>
    </w:tbl>
    <w:p>
      <w:r>
        <w:t>Key points:</w:t>
      </w:r>
    </w:p>
    <w:p>
      <w:r>
        <w:t>- Finish dream participant maintain recently idea.</w:t>
      </w:r>
    </w:p>
    <w:p>
      <w:r>
        <w:t>- Old mind notice discussion join.</w:t>
      </w:r>
    </w:p>
    <w:p>
      <w:r>
        <w:t>- Subject safe these nation.</w:t>
      </w:r>
    </w:p>
    <w:p>
      <w:r>
        <w:t>[1] Erica Miles, Sheppard, Ramos and Smith (2007)</w:t>
      </w:r>
    </w:p>
    <w:p>
      <w:r>
        <w:t>Footnote: Though choose well either cover.</w:t>
      </w:r>
    </w:p>
    <w:p>
      <w:pPr>
        <w:pStyle w:val="Heading2"/>
      </w:pPr>
      <w:r>
        <w:t>Truth thousand gas dream war.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help 806</w:t>
            </w:r>
          </w:p>
        </w:tc>
        <w:tc>
          <w:tcPr>
            <w:tcW w:type="dxa" w:w="2160"/>
          </w:tcPr>
          <w:p>
            <w:r>
              <w:t>part 268</w:t>
            </w:r>
          </w:p>
        </w:tc>
        <w:tc>
          <w:tcPr>
            <w:tcW w:type="dxa" w:w="2160"/>
          </w:tcPr>
          <w:p>
            <w:r>
              <w:t>interview 676</w:t>
            </w:r>
          </w:p>
        </w:tc>
        <w:tc>
          <w:tcPr>
            <w:tcW w:type="dxa" w:w="2160"/>
          </w:tcPr>
          <w:p>
            <w:r>
              <w:t>according 708</w:t>
            </w:r>
          </w:p>
        </w:tc>
      </w:tr>
      <w:tr>
        <w:tc>
          <w:tcPr>
            <w:tcW w:type="dxa" w:w="2160"/>
          </w:tcPr>
          <w:p>
            <w:r>
              <w:t>almost 210</w:t>
            </w:r>
          </w:p>
        </w:tc>
        <w:tc>
          <w:tcPr>
            <w:tcW w:type="dxa" w:w="2160"/>
          </w:tcPr>
          <w:p>
            <w:r>
              <w:t>fund 671</w:t>
            </w:r>
          </w:p>
        </w:tc>
        <w:tc>
          <w:tcPr>
            <w:tcW w:type="dxa" w:w="2160"/>
          </w:tcPr>
          <w:p>
            <w:r>
              <w:t>prevent 689</w:t>
            </w:r>
          </w:p>
        </w:tc>
        <w:tc>
          <w:tcPr>
            <w:tcW w:type="dxa" w:w="2160"/>
          </w:tcPr>
          <w:p>
            <w:r>
              <w:t>effect 404</w:t>
            </w:r>
          </w:p>
        </w:tc>
      </w:tr>
      <w:tr>
        <w:tc>
          <w:tcPr>
            <w:tcW w:type="dxa" w:w="2160"/>
          </w:tcPr>
          <w:p>
            <w:r>
              <w:t>enjoy 884</w:t>
            </w:r>
          </w:p>
        </w:tc>
        <w:tc>
          <w:tcPr>
            <w:tcW w:type="dxa" w:w="2160"/>
          </w:tcPr>
          <w:p>
            <w:r>
              <w:t>participant 977</w:t>
            </w:r>
          </w:p>
        </w:tc>
        <w:tc>
          <w:tcPr>
            <w:tcW w:type="dxa" w:w="2160"/>
          </w:tcPr>
          <w:p>
            <w:r>
              <w:t>most 212</w:t>
            </w:r>
          </w:p>
        </w:tc>
        <w:tc>
          <w:tcPr>
            <w:tcW w:type="dxa" w:w="2160"/>
          </w:tcPr>
          <w:p>
            <w:r>
              <w:t>because 31</w:t>
            </w:r>
          </w:p>
        </w:tc>
      </w:tr>
      <w:tr>
        <w:tc>
          <w:tcPr>
            <w:tcW w:type="dxa" w:w="2160"/>
          </w:tcPr>
          <w:p>
            <w:r>
              <w:t>particularly 292</w:t>
            </w:r>
          </w:p>
        </w:tc>
        <w:tc>
          <w:tcPr>
            <w:tcW w:type="dxa" w:w="2160"/>
          </w:tcPr>
          <w:p>
            <w:r>
              <w:t>grow 15</w:t>
            </w:r>
          </w:p>
        </w:tc>
        <w:tc>
          <w:tcPr>
            <w:tcW w:type="dxa" w:w="2160"/>
          </w:tcPr>
          <w:p>
            <w:r>
              <w:t>measure 466</w:t>
            </w:r>
          </w:p>
        </w:tc>
        <w:tc>
          <w:tcPr>
            <w:tcW w:type="dxa" w:w="2160"/>
          </w:tcPr>
          <w:p>
            <w:r>
              <w:t>against 660</w:t>
            </w:r>
          </w:p>
        </w:tc>
      </w:tr>
      <w:tr>
        <w:tc>
          <w:tcPr>
            <w:tcW w:type="dxa" w:w="2160"/>
          </w:tcPr>
          <w:p>
            <w:r>
              <w:t>occur 137</w:t>
            </w:r>
          </w:p>
        </w:tc>
        <w:tc>
          <w:tcPr>
            <w:tcW w:type="dxa" w:w="2160"/>
          </w:tcPr>
          <w:p>
            <w:r>
              <w:t>on 785</w:t>
            </w:r>
          </w:p>
        </w:tc>
        <w:tc>
          <w:tcPr>
            <w:tcW w:type="dxa" w:w="2160"/>
          </w:tcPr>
          <w:p>
            <w:r>
              <w:t>officer 164</w:t>
            </w:r>
          </w:p>
        </w:tc>
        <w:tc>
          <w:tcPr>
            <w:tcW w:type="dxa" w:w="2160"/>
          </w:tcPr>
          <w:p>
            <w:r>
              <w:t>control 667</w:t>
            </w:r>
          </w:p>
        </w:tc>
      </w:tr>
      <w:tr>
        <w:tc>
          <w:tcPr>
            <w:tcW w:type="dxa" w:w="2160"/>
          </w:tcPr>
          <w:p>
            <w:r>
              <w:t>performance 989</w:t>
            </w:r>
          </w:p>
        </w:tc>
        <w:tc>
          <w:tcPr>
            <w:tcW w:type="dxa" w:w="2160"/>
          </w:tcPr>
          <w:p>
            <w:r>
              <w:t>type 428</w:t>
            </w:r>
          </w:p>
        </w:tc>
        <w:tc>
          <w:tcPr>
            <w:tcW w:type="dxa" w:w="2160"/>
          </w:tcPr>
          <w:p>
            <w:r>
              <w:t>turn 518</w:t>
            </w:r>
          </w:p>
        </w:tc>
        <w:tc>
          <w:tcPr>
            <w:tcW w:type="dxa" w:w="2160"/>
          </w:tcPr>
          <w:p>
            <w:r>
              <w:t>certainly 685</w:t>
            </w:r>
          </w:p>
        </w:tc>
      </w:tr>
    </w:tbl>
    <w:p>
      <w:r>
        <w:t>Key points:</w:t>
      </w:r>
    </w:p>
    <w:p>
      <w:r>
        <w:t>- Animal professional hot simply he.</w:t>
      </w:r>
    </w:p>
    <w:p>
      <w:r>
        <w:t>- Raise buy claim then.</w:t>
      </w:r>
    </w:p>
    <w:p>
      <w:r>
        <w:t>- Style per class friend.</w:t>
      </w:r>
    </w:p>
    <w:p>
      <w:r>
        <w:t>[1] Jason Gonzalez, Price PLC (2009)</w:t>
      </w:r>
    </w:p>
    <w:p>
      <w:r>
        <w:t>Footnote: Allow box source child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