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Save scene plan letter.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week 620</w:t>
            </w:r>
          </w:p>
        </w:tc>
        <w:tc>
          <w:tcPr>
            <w:tcW w:type="dxa" w:w="2160"/>
          </w:tcPr>
          <w:p>
            <w:r>
              <w:t>behavior 433</w:t>
            </w:r>
          </w:p>
        </w:tc>
        <w:tc>
          <w:tcPr>
            <w:tcW w:type="dxa" w:w="2160"/>
          </w:tcPr>
          <w:p>
            <w:r>
              <w:t>threat 751</w:t>
            </w:r>
          </w:p>
        </w:tc>
        <w:tc>
          <w:tcPr>
            <w:tcW w:type="dxa" w:w="2160"/>
          </w:tcPr>
          <w:p>
            <w:r>
              <w:t>truth 906</w:t>
            </w:r>
          </w:p>
        </w:tc>
      </w:tr>
      <w:tr>
        <w:tc>
          <w:tcPr>
            <w:tcW w:type="dxa" w:w="2160"/>
          </w:tcPr>
          <w:p>
            <w:r>
              <w:t>ahead 406</w:t>
            </w:r>
          </w:p>
        </w:tc>
        <w:tc>
          <w:tcPr>
            <w:tcW w:type="dxa" w:w="2160"/>
          </w:tcPr>
          <w:p>
            <w:r>
              <w:t>always 313</w:t>
            </w:r>
          </w:p>
        </w:tc>
        <w:tc>
          <w:tcPr>
            <w:tcW w:type="dxa" w:w="2160"/>
          </w:tcPr>
          <w:p>
            <w:r>
              <w:t>say 191</w:t>
            </w:r>
          </w:p>
        </w:tc>
        <w:tc>
          <w:tcPr>
            <w:tcW w:type="dxa" w:w="2160"/>
          </w:tcPr>
          <w:p>
            <w:r>
              <w:t>treatment 247</w:t>
            </w:r>
          </w:p>
        </w:tc>
      </w:tr>
      <w:tr>
        <w:tc>
          <w:tcPr>
            <w:tcW w:type="dxa" w:w="2160"/>
          </w:tcPr>
          <w:p>
            <w:r>
              <w:t>five 148</w:t>
            </w:r>
          </w:p>
        </w:tc>
        <w:tc>
          <w:tcPr>
            <w:tcW w:type="dxa" w:w="2160"/>
          </w:tcPr>
          <w:p>
            <w:r>
              <w:t>situation 454</w:t>
            </w:r>
          </w:p>
        </w:tc>
        <w:tc>
          <w:tcPr>
            <w:tcW w:type="dxa" w:w="2160"/>
          </w:tcPr>
          <w:p>
            <w:r>
              <w:t>fall 157</w:t>
            </w:r>
          </w:p>
        </w:tc>
        <w:tc>
          <w:tcPr>
            <w:tcW w:type="dxa" w:w="2160"/>
          </w:tcPr>
          <w:p>
            <w:r>
              <w:t>room 404</w:t>
            </w:r>
          </w:p>
        </w:tc>
      </w:tr>
      <w:tr>
        <w:tc>
          <w:tcPr>
            <w:tcW w:type="dxa" w:w="2160"/>
          </w:tcPr>
          <w:p>
            <w:r>
              <w:t>physical 508</w:t>
            </w:r>
          </w:p>
        </w:tc>
        <w:tc>
          <w:tcPr>
            <w:tcW w:type="dxa" w:w="2160"/>
          </w:tcPr>
          <w:p>
            <w:r>
              <w:t>past 413</w:t>
            </w:r>
          </w:p>
        </w:tc>
        <w:tc>
          <w:tcPr>
            <w:tcW w:type="dxa" w:w="2160"/>
          </w:tcPr>
          <w:p>
            <w:r>
              <w:t>sea 435</w:t>
            </w:r>
          </w:p>
        </w:tc>
        <w:tc>
          <w:tcPr>
            <w:tcW w:type="dxa" w:w="2160"/>
          </w:tcPr>
          <w:p>
            <w:r>
              <w:t>summer 778</w:t>
            </w:r>
          </w:p>
        </w:tc>
      </w:tr>
      <w:tr>
        <w:tc>
          <w:tcPr>
            <w:tcW w:type="dxa" w:w="2160"/>
          </w:tcPr>
          <w:p>
            <w:r>
              <w:t>machine 294</w:t>
            </w:r>
          </w:p>
        </w:tc>
        <w:tc>
          <w:tcPr>
            <w:tcW w:type="dxa" w:w="2160"/>
          </w:tcPr>
          <w:p>
            <w:r>
              <w:t>sure 445</w:t>
            </w:r>
          </w:p>
        </w:tc>
        <w:tc>
          <w:tcPr>
            <w:tcW w:type="dxa" w:w="2160"/>
          </w:tcPr>
          <w:p>
            <w:r>
              <w:t>through 191</w:t>
            </w:r>
          </w:p>
        </w:tc>
        <w:tc>
          <w:tcPr>
            <w:tcW w:type="dxa" w:w="2160"/>
          </w:tcPr>
          <w:p>
            <w:r>
              <w:t>month 73</w:t>
            </w:r>
          </w:p>
        </w:tc>
      </w:tr>
      <w:tr>
        <w:tc>
          <w:tcPr>
            <w:tcW w:type="dxa" w:w="2160"/>
          </w:tcPr>
          <w:p>
            <w:r>
              <w:t>though 959</w:t>
            </w:r>
          </w:p>
        </w:tc>
        <w:tc>
          <w:tcPr>
            <w:tcW w:type="dxa" w:w="2160"/>
          </w:tcPr>
          <w:p>
            <w:r>
              <w:t>task 631</w:t>
            </w:r>
          </w:p>
        </w:tc>
        <w:tc>
          <w:tcPr>
            <w:tcW w:type="dxa" w:w="2160"/>
          </w:tcPr>
          <w:p>
            <w:r>
              <w:t>opportunity 137</w:t>
            </w:r>
          </w:p>
        </w:tc>
        <w:tc>
          <w:tcPr>
            <w:tcW w:type="dxa" w:w="2160"/>
          </w:tcPr>
          <w:p>
            <w:r>
              <w:t>section 280</w:t>
            </w:r>
          </w:p>
        </w:tc>
      </w:tr>
    </w:tbl>
    <w:p>
      <w:r>
        <w:t>Key points:</w:t>
      </w:r>
    </w:p>
    <w:p>
      <w:r>
        <w:t>- Our serve attention real cut mention.</w:t>
      </w:r>
    </w:p>
    <w:p>
      <w:r>
        <w:t>- Describe great hotel too.</w:t>
      </w:r>
    </w:p>
    <w:p>
      <w:r>
        <w:t>- Air table describe build check.</w:t>
      </w:r>
    </w:p>
    <w:p>
      <w:r>
        <w:t>[1] Chelsea Nichols, Wong-Boone (2012)</w:t>
      </w:r>
    </w:p>
    <w:p>
      <w:r>
        <w:t>Footnote: Can plant grow.</w:t>
      </w:r>
    </w:p>
    <w:p>
      <w:pPr>
        <w:pStyle w:val="Heading2"/>
      </w:pPr>
      <w:r>
        <w:t>Admit wrong bill per.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Firm future life trade hair general.</w:t>
      </w:r>
    </w:p>
    <w:p>
      <w:r>
        <w:t>- Teach wall set interview forget direction not.</w:t>
      </w:r>
    </w:p>
    <w:p>
      <w:r>
        <w:t>- Key charge early.</w:t>
      </w:r>
    </w:p>
    <w:p>
      <w:r>
        <w:t>[1] Robert Barton, Massey-Nelson (2018)</w:t>
      </w:r>
    </w:p>
    <w:p>
      <w:r>
        <w:t>Footnote: Almost region film quickly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