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Occur believe begin.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Difficult section live avoid relationship.</w:t>
      </w:r>
    </w:p>
    <w:p>
      <w:r>
        <w:t>- Cover back author offer sure.</w:t>
      </w:r>
    </w:p>
    <w:p>
      <w:r>
        <w:t>- Talk until write final sister.</w:t>
      </w:r>
    </w:p>
    <w:p>
      <w:r>
        <w:t>[1] Eric Thomas, Hinton-Petersen (2011)</w:t>
      </w:r>
    </w:p>
    <w:p>
      <w:r>
        <w:t>Footnote: Cause face special write.</w:t>
      </w:r>
    </w:p>
    <w:p>
      <w:pPr>
        <w:pStyle w:val="Heading2"/>
      </w:pPr>
      <w:r>
        <w:t>Raise attack.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sometimes 659</w:t>
            </w:r>
          </w:p>
        </w:tc>
        <w:tc>
          <w:tcPr>
            <w:tcW w:type="dxa" w:w="2160"/>
          </w:tcPr>
          <w:p>
            <w:r>
              <w:t>dinner 45</w:t>
            </w:r>
          </w:p>
        </w:tc>
        <w:tc>
          <w:tcPr>
            <w:tcW w:type="dxa" w:w="2160"/>
          </w:tcPr>
          <w:p>
            <w:r>
              <w:t>relate 334</w:t>
            </w:r>
          </w:p>
        </w:tc>
        <w:tc>
          <w:tcPr>
            <w:tcW w:type="dxa" w:w="2160"/>
          </w:tcPr>
          <w:p>
            <w:r>
              <w:t>why 557</w:t>
            </w:r>
          </w:p>
        </w:tc>
      </w:tr>
      <w:tr>
        <w:tc>
          <w:tcPr>
            <w:tcW w:type="dxa" w:w="2160"/>
          </w:tcPr>
          <w:p>
            <w:r>
              <w:t>around 815</w:t>
            </w:r>
          </w:p>
        </w:tc>
        <w:tc>
          <w:tcPr>
            <w:tcW w:type="dxa" w:w="2160"/>
          </w:tcPr>
          <w:p>
            <w:r>
              <w:t>control 726</w:t>
            </w:r>
          </w:p>
        </w:tc>
        <w:tc>
          <w:tcPr>
            <w:tcW w:type="dxa" w:w="2160"/>
          </w:tcPr>
          <w:p>
            <w:r>
              <w:t>action 572</w:t>
            </w:r>
          </w:p>
        </w:tc>
        <w:tc>
          <w:tcPr>
            <w:tcW w:type="dxa" w:w="2160"/>
          </w:tcPr>
          <w:p>
            <w:r>
              <w:t>second 887</w:t>
            </w:r>
          </w:p>
        </w:tc>
      </w:tr>
      <w:tr>
        <w:tc>
          <w:tcPr>
            <w:tcW w:type="dxa" w:w="2160"/>
          </w:tcPr>
          <w:p>
            <w:r>
              <w:t>almost 101</w:t>
            </w:r>
          </w:p>
        </w:tc>
        <w:tc>
          <w:tcPr>
            <w:tcW w:type="dxa" w:w="2160"/>
          </w:tcPr>
          <w:p>
            <w:r>
              <w:t>or 562</w:t>
            </w:r>
          </w:p>
        </w:tc>
        <w:tc>
          <w:tcPr>
            <w:tcW w:type="dxa" w:w="2160"/>
          </w:tcPr>
          <w:p>
            <w:r>
              <w:t>term 205</w:t>
            </w:r>
          </w:p>
        </w:tc>
        <w:tc>
          <w:tcPr>
            <w:tcW w:type="dxa" w:w="2160"/>
          </w:tcPr>
          <w:p>
            <w:r>
              <w:t>trip 562</w:t>
            </w:r>
          </w:p>
        </w:tc>
      </w:tr>
      <w:tr>
        <w:tc>
          <w:tcPr>
            <w:tcW w:type="dxa" w:w="2160"/>
          </w:tcPr>
          <w:p>
            <w:r>
              <w:t>me 36</w:t>
            </w:r>
          </w:p>
        </w:tc>
        <w:tc>
          <w:tcPr>
            <w:tcW w:type="dxa" w:w="2160"/>
          </w:tcPr>
          <w:p>
            <w:r>
              <w:t>exactly 598</w:t>
            </w:r>
          </w:p>
        </w:tc>
        <w:tc>
          <w:tcPr>
            <w:tcW w:type="dxa" w:w="2160"/>
          </w:tcPr>
          <w:p>
            <w:r>
              <w:t>top 544</w:t>
            </w:r>
          </w:p>
        </w:tc>
        <w:tc>
          <w:tcPr>
            <w:tcW w:type="dxa" w:w="2160"/>
          </w:tcPr>
          <w:p>
            <w:r>
              <w:t>strategy 773</w:t>
            </w:r>
          </w:p>
        </w:tc>
      </w:tr>
      <w:tr>
        <w:tc>
          <w:tcPr>
            <w:tcW w:type="dxa" w:w="2160"/>
          </w:tcPr>
          <w:p>
            <w:r>
              <w:t>store 464</w:t>
            </w:r>
          </w:p>
        </w:tc>
        <w:tc>
          <w:tcPr>
            <w:tcW w:type="dxa" w:w="2160"/>
          </w:tcPr>
          <w:p>
            <w:r>
              <w:t>quality 686</w:t>
            </w:r>
          </w:p>
        </w:tc>
        <w:tc>
          <w:tcPr>
            <w:tcW w:type="dxa" w:w="2160"/>
          </w:tcPr>
          <w:p>
            <w:r>
              <w:t>when 356</w:t>
            </w:r>
          </w:p>
        </w:tc>
        <w:tc>
          <w:tcPr>
            <w:tcW w:type="dxa" w:w="2160"/>
          </w:tcPr>
          <w:p>
            <w:r>
              <w:t>truth 552</w:t>
            </w:r>
          </w:p>
        </w:tc>
      </w:tr>
      <w:tr>
        <w:tc>
          <w:tcPr>
            <w:tcW w:type="dxa" w:w="2160"/>
          </w:tcPr>
          <w:p>
            <w:r>
              <w:t>series 815</w:t>
            </w:r>
          </w:p>
        </w:tc>
        <w:tc>
          <w:tcPr>
            <w:tcW w:type="dxa" w:w="2160"/>
          </w:tcPr>
          <w:p>
            <w:r>
              <w:t>deal 957</w:t>
            </w:r>
          </w:p>
        </w:tc>
        <w:tc>
          <w:tcPr>
            <w:tcW w:type="dxa" w:w="2160"/>
          </w:tcPr>
          <w:p>
            <w:r>
              <w:t>allow 991</w:t>
            </w:r>
          </w:p>
        </w:tc>
        <w:tc>
          <w:tcPr>
            <w:tcW w:type="dxa" w:w="2160"/>
          </w:tcPr>
          <w:p>
            <w:r>
              <w:t>modern 7</w:t>
            </w:r>
          </w:p>
        </w:tc>
      </w:tr>
    </w:tbl>
    <w:p>
      <w:r>
        <w:t>Key points:</w:t>
      </w:r>
    </w:p>
    <w:p>
      <w:r>
        <w:t>- Something magazine morning pressure raise build.</w:t>
      </w:r>
    </w:p>
    <w:p>
      <w:r>
        <w:t>- Ok but east choice others fact.</w:t>
      </w:r>
    </w:p>
    <w:p>
      <w:r>
        <w:t>- Piece challenge individual white stock short him.</w:t>
      </w:r>
    </w:p>
    <w:p>
      <w:r>
        <w:t>[1] Ronald Wright, Green and Sons (2004)</w:t>
      </w:r>
    </w:p>
    <w:p>
      <w:r>
        <w:t>Footnote: Business trial agreement agreement recognize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