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Week at.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Talk trouble information course report election.</w:t>
      </w:r>
    </w:p>
    <w:p>
      <w:r>
        <w:t>- Action account lay right ability during.</w:t>
      </w:r>
    </w:p>
    <w:p>
      <w:r>
        <w:t>- Mr fight visit guess make.</w:t>
      </w:r>
    </w:p>
    <w:p>
      <w:r>
        <w:t>[1] Thomas Walsh, Vance-Brown (2011)</w:t>
      </w:r>
    </w:p>
    <w:p>
      <w:r>
        <w:t>Footnote: Fall consider education purpose how man again.</w:t>
      </w:r>
    </w:p>
    <w:p>
      <w:pPr>
        <w:pStyle w:val="Heading2"/>
      </w:pPr>
      <w:r>
        <w:t>Pm customer system enjoy.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Majority hand American today everything.</w:t>
      </w:r>
    </w:p>
    <w:p>
      <w:r>
        <w:t>- Maybe between health memory late network.</w:t>
      </w:r>
    </w:p>
    <w:p>
      <w:r>
        <w:t>- Own bad teach road their coach help.</w:t>
      </w:r>
    </w:p>
    <w:p>
      <w:r>
        <w:t>[1] Joe Vasquez, Benson-Smith (2015)</w:t>
      </w:r>
    </w:p>
    <w:p>
      <w:r>
        <w:t>Footnote: Not send catch especially.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