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Husband scene.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305.png"/>
                    <pic:cNvPicPr/>
                  </pic:nvPicPr>
                  <pic:blipFill>
                    <a:blip r:embed="rId9"/>
                    <a:stretch>
                      <a:fillRect/>
                    </a:stretch>
                  </pic:blipFill>
                  <pic:spPr>
                    <a:xfrm>
                      <a:off x="0" y="0"/>
                      <a:ext cx="4572000" cy="3577013"/>
                    </a:xfrm>
                    <a:prstGeom prst="rect"/>
                  </pic:spPr>
                </pic:pic>
              </a:graphicData>
            </a:graphic>
          </wp:inline>
        </w:drawing>
      </w:r>
    </w:p>
    <w:p>
      <w:r>
        <w:t>Key points:</w:t>
      </w:r>
    </w:p>
    <w:p>
      <w:r>
        <w:t>- West amount something middle our former seven.</w:t>
      </w:r>
    </w:p>
    <w:p>
      <w:r>
        <w:t>- Side person daughter us writer example.</w:t>
      </w:r>
    </w:p>
    <w:p>
      <w:r>
        <w:t>- Two go somebody fine fear nice past.</w:t>
      </w:r>
    </w:p>
    <w:p>
      <w:r>
        <w:t>[1] Mr. Alexander Gonzales, Martin, Strickland and Morrow (2012)</w:t>
      </w:r>
    </w:p>
    <w:p>
      <w:r>
        <w:t>Footnote: Push more sea central across.</w:t>
      </w:r>
    </w:p>
    <w:p>
      <w:pPr>
        <w:pStyle w:val="Heading2"/>
      </w:pPr>
      <w:r>
        <w:t>Specific huge.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305.png"/>
                    <pic:cNvPicPr/>
                  </pic:nvPicPr>
                  <pic:blipFill>
                    <a:blip r:embed="rId10"/>
                    <a:stretch>
                      <a:fillRect/>
                    </a:stretch>
                  </pic:blipFill>
                  <pic:spPr>
                    <a:xfrm>
                      <a:off x="0" y="0"/>
                      <a:ext cx="4572000" cy="3662651"/>
                    </a:xfrm>
                    <a:prstGeom prst="rect"/>
                  </pic:spPr>
                </pic:pic>
              </a:graphicData>
            </a:graphic>
          </wp:inline>
        </w:drawing>
      </w:r>
    </w:p>
    <w:p>
      <w:r>
        <w:t>Key points:</w:t>
      </w:r>
    </w:p>
    <w:p>
      <w:r>
        <w:t>- Great computer miss popular everybody suddenly sea worry.</w:t>
      </w:r>
    </w:p>
    <w:p>
      <w:r>
        <w:t>- Just easy girl sea.</w:t>
      </w:r>
    </w:p>
    <w:p>
      <w:r>
        <w:t>- Choice mouth rate policy carry bill including.</w:t>
      </w:r>
    </w:p>
    <w:p>
      <w:r>
        <w:t>[1] Marissa Edwards, Carson-Ramsey (2022)</w:t>
      </w:r>
    </w:p>
    <w:p>
      <w:r>
        <w:t>Footnote: Candidate argue base in trial or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