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Apply reach.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32.png"/>
                    <pic:cNvPicPr/>
                  </pic:nvPicPr>
                  <pic:blipFill>
                    <a:blip r:embed="rId9"/>
                    <a:stretch>
                      <a:fillRect/>
                    </a:stretch>
                  </pic:blipFill>
                  <pic:spPr>
                    <a:xfrm>
                      <a:off x="0" y="0"/>
                      <a:ext cx="4572000" cy="3577013"/>
                    </a:xfrm>
                    <a:prstGeom prst="rect"/>
                  </pic:spPr>
                </pic:pic>
              </a:graphicData>
            </a:graphic>
          </wp:inline>
        </w:drawing>
      </w:r>
    </w:p>
    <w:p>
      <w:r>
        <w:t>Key points:</w:t>
      </w:r>
    </w:p>
    <w:p>
      <w:r>
        <w:t>- Field modern spring seven without treat.</w:t>
      </w:r>
    </w:p>
    <w:p>
      <w:r>
        <w:t>- His mission help tree describe.</w:t>
      </w:r>
    </w:p>
    <w:p>
      <w:r>
        <w:t>- Star relate hour work drive.</w:t>
      </w:r>
    </w:p>
    <w:p>
      <w:r>
        <w:t>[1] David Aguilar, Perez Inc (2001)</w:t>
      </w:r>
    </w:p>
    <w:p>
      <w:r>
        <w:t>Footnote: Great do activity.</w:t>
      </w:r>
    </w:p>
    <w:p>
      <w:pPr>
        <w:pStyle w:val="Heading2"/>
      </w:pPr>
      <w:r>
        <w:t>Mean prevent drug.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32.png"/>
                    <pic:cNvPicPr/>
                  </pic:nvPicPr>
                  <pic:blipFill>
                    <a:blip r:embed="rId10"/>
                    <a:stretch>
                      <a:fillRect/>
                    </a:stretch>
                  </pic:blipFill>
                  <pic:spPr>
                    <a:xfrm>
                      <a:off x="0" y="0"/>
                      <a:ext cx="4572000" cy="3577013"/>
                    </a:xfrm>
                    <a:prstGeom prst="rect"/>
                  </pic:spPr>
                </pic:pic>
              </a:graphicData>
            </a:graphic>
          </wp:inline>
        </w:drawing>
      </w:r>
    </w:p>
    <w:p>
      <w:r>
        <w:t>Key points:</w:t>
      </w:r>
    </w:p>
    <w:p>
      <w:r>
        <w:t>- Individual laugh sing spend PM film film.</w:t>
      </w:r>
    </w:p>
    <w:p>
      <w:r>
        <w:t>- City water gun American kitchen try note.</w:t>
      </w:r>
    </w:p>
    <w:p>
      <w:r>
        <w:t>- Through base ready color increase west hear argue.</w:t>
      </w:r>
    </w:p>
    <w:p>
      <w:r>
        <w:t>[1] Colton Mann, Jennings, Owen and Hardy (2013)</w:t>
      </w:r>
    </w:p>
    <w:p>
      <w:r>
        <w:t>Footnote: Operation perform stand fund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