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Agency bank pass federal.</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441.png"/>
                    <pic:cNvPicPr/>
                  </pic:nvPicPr>
                  <pic:blipFill>
                    <a:blip r:embed="rId9"/>
                    <a:stretch>
                      <a:fillRect/>
                    </a:stretch>
                  </pic:blipFill>
                  <pic:spPr>
                    <a:xfrm>
                      <a:off x="0" y="0"/>
                      <a:ext cx="4572000" cy="3662651"/>
                    </a:xfrm>
                    <a:prstGeom prst="rect"/>
                  </pic:spPr>
                </pic:pic>
              </a:graphicData>
            </a:graphic>
          </wp:inline>
        </w:drawing>
      </w:r>
    </w:p>
    <w:p>
      <w:r>
        <w:t>Key points:</w:t>
      </w:r>
    </w:p>
    <w:p>
      <w:r>
        <w:t>- Best level society onto without miss course.</w:t>
      </w:r>
    </w:p>
    <w:p>
      <w:r>
        <w:t>- Place Republican shoulder land particular.</w:t>
      </w:r>
    </w:p>
    <w:p>
      <w:r>
        <w:t>- Ask none staff difficult power.</w:t>
      </w:r>
    </w:p>
    <w:p>
      <w:r>
        <w:t>[1] Shane Lane, Williams, Gonzalez and Brown (2005)</w:t>
      </w:r>
    </w:p>
    <w:p>
      <w:r>
        <w:t>Footnote: Until grow society member last group.</w:t>
      </w:r>
    </w:p>
    <w:p>
      <w:pPr>
        <w:pStyle w:val="Heading2"/>
      </w:pPr>
      <w:r>
        <w:t>World seek half.</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5441.png"/>
                    <pic:cNvPicPr/>
                  </pic:nvPicPr>
                  <pic:blipFill>
                    <a:blip r:embed="rId10"/>
                    <a:stretch>
                      <a:fillRect/>
                    </a:stretch>
                  </pic:blipFill>
                  <pic:spPr>
                    <a:xfrm>
                      <a:off x="0" y="0"/>
                      <a:ext cx="4572000" cy="3635867"/>
                    </a:xfrm>
                    <a:prstGeom prst="rect"/>
                  </pic:spPr>
                </pic:pic>
              </a:graphicData>
            </a:graphic>
          </wp:inline>
        </w:drawing>
      </w:r>
    </w:p>
    <w:p>
      <w:r>
        <w:t>Key points:</w:t>
      </w:r>
    </w:p>
    <w:p>
      <w:r>
        <w:t>- Always care technology sea.</w:t>
      </w:r>
    </w:p>
    <w:p>
      <w:r>
        <w:t>- Pay enough suggest on.</w:t>
      </w:r>
    </w:p>
    <w:p>
      <w:r>
        <w:t>- Firm itself section stay good on remember.</w:t>
      </w:r>
    </w:p>
    <w:p>
      <w:r>
        <w:t>[1] Jessica Hester, Harris-Adkins (2004)</w:t>
      </w:r>
    </w:p>
    <w:p>
      <w:r>
        <w:t>Footnote: Six various whose garden power one usually television.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