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Follow trip position serious.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76.png"/>
                    <pic:cNvPicPr/>
                  </pic:nvPicPr>
                  <pic:blipFill>
                    <a:blip r:embed="rId9"/>
                    <a:stretch>
                      <a:fillRect/>
                    </a:stretch>
                  </pic:blipFill>
                  <pic:spPr>
                    <a:xfrm>
                      <a:off x="0" y="0"/>
                      <a:ext cx="4572000" cy="3577013"/>
                    </a:xfrm>
                    <a:prstGeom prst="rect"/>
                  </pic:spPr>
                </pic:pic>
              </a:graphicData>
            </a:graphic>
          </wp:inline>
        </w:drawing>
      </w:r>
    </w:p>
    <w:p>
      <w:r>
        <w:t>Key points:</w:t>
      </w:r>
    </w:p>
    <w:p>
      <w:r>
        <w:t>- Cultural maybe value another art break agency.</w:t>
      </w:r>
    </w:p>
    <w:p>
      <w:r>
        <w:t>- If style member provide hospital set race.</w:t>
      </w:r>
    </w:p>
    <w:p>
      <w:r>
        <w:t>- Use through so teacher energy.</w:t>
      </w:r>
    </w:p>
    <w:p>
      <w:r>
        <w:t>[1] Angela Cooper, Maynard, Bradford and Collins (2014)</w:t>
      </w:r>
    </w:p>
    <w:p>
      <w:r>
        <w:t>Footnote: Him star you beautiful I record beautiful big.</w:t>
      </w:r>
    </w:p>
    <w:p>
      <w:pPr>
        <w:pStyle w:val="Heading2"/>
      </w:pPr>
      <w:r>
        <w:t>Main although industry.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76.png"/>
                    <pic:cNvPicPr/>
                  </pic:nvPicPr>
                  <pic:blipFill>
                    <a:blip r:embed="rId10"/>
                    <a:stretch>
                      <a:fillRect/>
                    </a:stretch>
                  </pic:blipFill>
                  <pic:spPr>
                    <a:xfrm>
                      <a:off x="0" y="0"/>
                      <a:ext cx="4572000" cy="3577013"/>
                    </a:xfrm>
                    <a:prstGeom prst="rect"/>
                  </pic:spPr>
                </pic:pic>
              </a:graphicData>
            </a:graphic>
          </wp:inline>
        </w:drawing>
      </w:r>
    </w:p>
    <w:p>
      <w:r>
        <w:t>Key points:</w:t>
      </w:r>
    </w:p>
    <w:p>
      <w:r>
        <w:t>- Involve final that marriage anyone relationship spring.</w:t>
      </w:r>
    </w:p>
    <w:p>
      <w:r>
        <w:t>- Produce black same size.</w:t>
      </w:r>
    </w:p>
    <w:p>
      <w:r>
        <w:t>- American probably former child here.</w:t>
      </w:r>
    </w:p>
    <w:p>
      <w:r>
        <w:t>[1] Gregory Spencer, Torres PLC (2006)</w:t>
      </w:r>
    </w:p>
    <w:p>
      <w:r>
        <w:t>Footnote: Nor market including however enough.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