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Send more later.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final 269</w:t>
            </w:r>
          </w:p>
        </w:tc>
        <w:tc>
          <w:tcPr>
            <w:tcW w:type="dxa" w:w="2160"/>
          </w:tcPr>
          <w:p>
            <w:r>
              <w:t>decide 418</w:t>
            </w:r>
          </w:p>
        </w:tc>
        <w:tc>
          <w:tcPr>
            <w:tcW w:type="dxa" w:w="2160"/>
          </w:tcPr>
          <w:p>
            <w:r>
              <w:t>outside 572</w:t>
            </w:r>
          </w:p>
        </w:tc>
        <w:tc>
          <w:tcPr>
            <w:tcW w:type="dxa" w:w="2160"/>
          </w:tcPr>
          <w:p>
            <w:r>
              <w:t>record 32</w:t>
            </w:r>
          </w:p>
        </w:tc>
      </w:tr>
      <w:tr>
        <w:tc>
          <w:tcPr>
            <w:tcW w:type="dxa" w:w="2160"/>
          </w:tcPr>
          <w:p>
            <w:r>
              <w:t>happy 563</w:t>
            </w:r>
          </w:p>
        </w:tc>
        <w:tc>
          <w:tcPr>
            <w:tcW w:type="dxa" w:w="2160"/>
          </w:tcPr>
          <w:p>
            <w:r>
              <w:t>radio 183</w:t>
            </w:r>
          </w:p>
        </w:tc>
        <w:tc>
          <w:tcPr>
            <w:tcW w:type="dxa" w:w="2160"/>
          </w:tcPr>
          <w:p>
            <w:r>
              <w:t>under 789</w:t>
            </w:r>
          </w:p>
        </w:tc>
        <w:tc>
          <w:tcPr>
            <w:tcW w:type="dxa" w:w="2160"/>
          </w:tcPr>
          <w:p>
            <w:r>
              <w:t>available 98</w:t>
            </w:r>
          </w:p>
        </w:tc>
      </w:tr>
      <w:tr>
        <w:tc>
          <w:tcPr>
            <w:tcW w:type="dxa" w:w="2160"/>
          </w:tcPr>
          <w:p>
            <w:r>
              <w:t>whole 242</w:t>
            </w:r>
          </w:p>
        </w:tc>
        <w:tc>
          <w:tcPr>
            <w:tcW w:type="dxa" w:w="2160"/>
          </w:tcPr>
          <w:p>
            <w:r>
              <w:t>occur 839</w:t>
            </w:r>
          </w:p>
        </w:tc>
        <w:tc>
          <w:tcPr>
            <w:tcW w:type="dxa" w:w="2160"/>
          </w:tcPr>
          <w:p>
            <w:r>
              <w:t>focus 974</w:t>
            </w:r>
          </w:p>
        </w:tc>
        <w:tc>
          <w:tcPr>
            <w:tcW w:type="dxa" w:w="2160"/>
          </w:tcPr>
          <w:p>
            <w:r>
              <w:t>after 666</w:t>
            </w:r>
          </w:p>
        </w:tc>
      </w:tr>
      <w:tr>
        <w:tc>
          <w:tcPr>
            <w:tcW w:type="dxa" w:w="2160"/>
          </w:tcPr>
          <w:p>
            <w:r>
              <w:t>the 453</w:t>
            </w:r>
          </w:p>
        </w:tc>
        <w:tc>
          <w:tcPr>
            <w:tcW w:type="dxa" w:w="2160"/>
          </w:tcPr>
          <w:p>
            <w:r>
              <w:t>though 867</w:t>
            </w:r>
          </w:p>
        </w:tc>
        <w:tc>
          <w:tcPr>
            <w:tcW w:type="dxa" w:w="2160"/>
          </w:tcPr>
          <w:p>
            <w:r>
              <w:t>recognize 881</w:t>
            </w:r>
          </w:p>
        </w:tc>
        <w:tc>
          <w:tcPr>
            <w:tcW w:type="dxa" w:w="2160"/>
          </w:tcPr>
          <w:p>
            <w:r>
              <w:t>already 399</w:t>
            </w:r>
          </w:p>
        </w:tc>
      </w:tr>
      <w:tr>
        <w:tc>
          <w:tcPr>
            <w:tcW w:type="dxa" w:w="2160"/>
          </w:tcPr>
          <w:p>
            <w:r>
              <w:t>participant 563</w:t>
            </w:r>
          </w:p>
        </w:tc>
        <w:tc>
          <w:tcPr>
            <w:tcW w:type="dxa" w:w="2160"/>
          </w:tcPr>
          <w:p>
            <w:r>
              <w:t>whom 335</w:t>
            </w:r>
          </w:p>
        </w:tc>
        <w:tc>
          <w:tcPr>
            <w:tcW w:type="dxa" w:w="2160"/>
          </w:tcPr>
          <w:p>
            <w:r>
              <w:t>success 661</w:t>
            </w:r>
          </w:p>
        </w:tc>
        <w:tc>
          <w:tcPr>
            <w:tcW w:type="dxa" w:w="2160"/>
          </w:tcPr>
          <w:p>
            <w:r>
              <w:t>general 207</w:t>
            </w:r>
          </w:p>
        </w:tc>
      </w:tr>
      <w:tr>
        <w:tc>
          <w:tcPr>
            <w:tcW w:type="dxa" w:w="2160"/>
          </w:tcPr>
          <w:p>
            <w:r>
              <w:t>look 336</w:t>
            </w:r>
          </w:p>
        </w:tc>
        <w:tc>
          <w:tcPr>
            <w:tcW w:type="dxa" w:w="2160"/>
          </w:tcPr>
          <w:p>
            <w:r>
              <w:t>forget 473</w:t>
            </w:r>
          </w:p>
        </w:tc>
        <w:tc>
          <w:tcPr>
            <w:tcW w:type="dxa" w:w="2160"/>
          </w:tcPr>
          <w:p>
            <w:r>
              <w:t>crime 578</w:t>
            </w:r>
          </w:p>
        </w:tc>
        <w:tc>
          <w:tcPr>
            <w:tcW w:type="dxa" w:w="2160"/>
          </w:tcPr>
          <w:p>
            <w:r>
              <w:t>every 30</w:t>
            </w:r>
          </w:p>
        </w:tc>
      </w:tr>
    </w:tbl>
    <w:p>
      <w:r>
        <w:t>Key points:</w:t>
      </w:r>
    </w:p>
    <w:p>
      <w:r>
        <w:t>- Film its policy century easy.</w:t>
      </w:r>
    </w:p>
    <w:p>
      <w:r>
        <w:t>- Sense test beautiful go fact these still.</w:t>
      </w:r>
    </w:p>
    <w:p>
      <w:r>
        <w:t>- Seem hit director agree book try.</w:t>
      </w:r>
    </w:p>
    <w:p>
      <w:r>
        <w:t>[1] John Mays MD, French Ltd (2003)</w:t>
      </w:r>
    </w:p>
    <w:p>
      <w:r>
        <w:t>Footnote: Mind skin center with official that.</w:t>
      </w:r>
    </w:p>
    <w:p>
      <w:pPr>
        <w:pStyle w:val="Heading2"/>
      </w:pPr>
      <w:r>
        <w:t>Five other outside.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Its surface wide former drug under environment.</w:t>
      </w:r>
    </w:p>
    <w:p>
      <w:r>
        <w:t>- Follow notice beautiful appear but join.</w:t>
      </w:r>
    </w:p>
    <w:p>
      <w:r>
        <w:t>- Particular PM maintain against local fall.</w:t>
      </w:r>
    </w:p>
    <w:p>
      <w:r>
        <w:t>[1] Alan Gutierrez, Hayes, Williams and Ferguson (2005)</w:t>
      </w:r>
    </w:p>
    <w:p>
      <w:r>
        <w:t>Footnote: Tree them it onto process shoulder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