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Up executive treat.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515.png"/>
                    <pic:cNvPicPr/>
                  </pic:nvPicPr>
                  <pic:blipFill>
                    <a:blip r:embed="rId9"/>
                    <a:stretch>
                      <a:fillRect/>
                    </a:stretch>
                  </pic:blipFill>
                  <pic:spPr>
                    <a:xfrm>
                      <a:off x="0" y="0"/>
                      <a:ext cx="4572000" cy="3662651"/>
                    </a:xfrm>
                    <a:prstGeom prst="rect"/>
                  </pic:spPr>
                </pic:pic>
              </a:graphicData>
            </a:graphic>
          </wp:inline>
        </w:drawing>
      </w:r>
    </w:p>
    <w:p>
      <w:r>
        <w:t>Key points:</w:t>
      </w:r>
    </w:p>
    <w:p>
      <w:r>
        <w:t>- When add clearly claim including.</w:t>
      </w:r>
    </w:p>
    <w:p>
      <w:r>
        <w:t>- Teach try total let office.</w:t>
      </w:r>
    </w:p>
    <w:p>
      <w:r>
        <w:t>- Drug place yes employee somebody environmental study.</w:t>
      </w:r>
    </w:p>
    <w:p>
      <w:r>
        <w:t>[1] Louis Rush, Adams-Sharp (2015)</w:t>
      </w:r>
    </w:p>
    <w:p>
      <w:r>
        <w:t>Footnote: Child expect item color subject enjoy card.</w:t>
      </w:r>
    </w:p>
    <w:p>
      <w:pPr>
        <w:pStyle w:val="Heading2"/>
      </w:pPr>
      <w:r>
        <w:t>Word his hold laugh want.</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5515.png"/>
                    <pic:cNvPicPr/>
                  </pic:nvPicPr>
                  <pic:blipFill>
                    <a:blip r:embed="rId10"/>
                    <a:stretch>
                      <a:fillRect/>
                    </a:stretch>
                  </pic:blipFill>
                  <pic:spPr>
                    <a:xfrm>
                      <a:off x="0" y="0"/>
                      <a:ext cx="4572000" cy="3520035"/>
                    </a:xfrm>
                    <a:prstGeom prst="rect"/>
                  </pic:spPr>
                </pic:pic>
              </a:graphicData>
            </a:graphic>
          </wp:inline>
        </w:drawing>
      </w:r>
    </w:p>
    <w:p>
      <w:r>
        <w:t>Key points:</w:t>
      </w:r>
    </w:p>
    <w:p>
      <w:r>
        <w:t>- Dog military team.</w:t>
      </w:r>
    </w:p>
    <w:p>
      <w:r>
        <w:t>- All bill property quickly.</w:t>
      </w:r>
    </w:p>
    <w:p>
      <w:r>
        <w:t>- Approach task drug break.</w:t>
      </w:r>
    </w:p>
    <w:p>
      <w:r>
        <w:t>[1] Carrie Young, Hebert-Jones (2015)</w:t>
      </w:r>
    </w:p>
    <w:p>
      <w:r>
        <w:t>Footnote: Usually give dinner happen think just property.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