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Society whole sing.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each 853</w:t>
            </w:r>
          </w:p>
        </w:tc>
        <w:tc>
          <w:tcPr>
            <w:tcW w:type="dxa" w:w="2160"/>
          </w:tcPr>
          <w:p>
            <w:r>
              <w:t>into 73</w:t>
            </w:r>
          </w:p>
        </w:tc>
        <w:tc>
          <w:tcPr>
            <w:tcW w:type="dxa" w:w="2160"/>
          </w:tcPr>
          <w:p>
            <w:r>
              <w:t>article 337</w:t>
            </w:r>
          </w:p>
        </w:tc>
        <w:tc>
          <w:tcPr>
            <w:tcW w:type="dxa" w:w="2160"/>
          </w:tcPr>
          <w:p>
            <w:r>
              <w:t>call 228</w:t>
            </w:r>
          </w:p>
        </w:tc>
      </w:tr>
      <w:tr>
        <w:tc>
          <w:tcPr>
            <w:tcW w:type="dxa" w:w="2160"/>
          </w:tcPr>
          <w:p>
            <w:r>
              <w:t>moment 30</w:t>
            </w:r>
          </w:p>
        </w:tc>
        <w:tc>
          <w:tcPr>
            <w:tcW w:type="dxa" w:w="2160"/>
          </w:tcPr>
          <w:p>
            <w:r>
              <w:t>father 21</w:t>
            </w:r>
          </w:p>
        </w:tc>
        <w:tc>
          <w:tcPr>
            <w:tcW w:type="dxa" w:w="2160"/>
          </w:tcPr>
          <w:p>
            <w:r>
              <w:t>friend 370</w:t>
            </w:r>
          </w:p>
        </w:tc>
        <w:tc>
          <w:tcPr>
            <w:tcW w:type="dxa" w:w="2160"/>
          </w:tcPr>
          <w:p>
            <w:r>
              <w:t>service 479</w:t>
            </w:r>
          </w:p>
        </w:tc>
      </w:tr>
      <w:tr>
        <w:tc>
          <w:tcPr>
            <w:tcW w:type="dxa" w:w="2160"/>
          </w:tcPr>
          <w:p>
            <w:r>
              <w:t>institution 188</w:t>
            </w:r>
          </w:p>
        </w:tc>
        <w:tc>
          <w:tcPr>
            <w:tcW w:type="dxa" w:w="2160"/>
          </w:tcPr>
          <w:p>
            <w:r>
              <w:t>people 748</w:t>
            </w:r>
          </w:p>
        </w:tc>
        <w:tc>
          <w:tcPr>
            <w:tcW w:type="dxa" w:w="2160"/>
          </w:tcPr>
          <w:p>
            <w:r>
              <w:t>simply 805</w:t>
            </w:r>
          </w:p>
        </w:tc>
        <w:tc>
          <w:tcPr>
            <w:tcW w:type="dxa" w:w="2160"/>
          </w:tcPr>
          <w:p>
            <w:r>
              <w:t>direction 35</w:t>
            </w:r>
          </w:p>
        </w:tc>
      </w:tr>
      <w:tr>
        <w:tc>
          <w:tcPr>
            <w:tcW w:type="dxa" w:w="2160"/>
          </w:tcPr>
          <w:p>
            <w:r>
              <w:t>most 756</w:t>
            </w:r>
          </w:p>
        </w:tc>
        <w:tc>
          <w:tcPr>
            <w:tcW w:type="dxa" w:w="2160"/>
          </w:tcPr>
          <w:p>
            <w:r>
              <w:t>development 380</w:t>
            </w:r>
          </w:p>
        </w:tc>
        <w:tc>
          <w:tcPr>
            <w:tcW w:type="dxa" w:w="2160"/>
          </w:tcPr>
          <w:p>
            <w:r>
              <w:t>very 577</w:t>
            </w:r>
          </w:p>
        </w:tc>
        <w:tc>
          <w:tcPr>
            <w:tcW w:type="dxa" w:w="2160"/>
          </w:tcPr>
          <w:p>
            <w:r>
              <w:t>every 882</w:t>
            </w:r>
          </w:p>
        </w:tc>
      </w:tr>
      <w:tr>
        <w:tc>
          <w:tcPr>
            <w:tcW w:type="dxa" w:w="2160"/>
          </w:tcPr>
          <w:p>
            <w:r>
              <w:t>standard 606</w:t>
            </w:r>
          </w:p>
        </w:tc>
        <w:tc>
          <w:tcPr>
            <w:tcW w:type="dxa" w:w="2160"/>
          </w:tcPr>
          <w:p>
            <w:r>
              <w:t>fill 131</w:t>
            </w:r>
          </w:p>
        </w:tc>
        <w:tc>
          <w:tcPr>
            <w:tcW w:type="dxa" w:w="2160"/>
          </w:tcPr>
          <w:p>
            <w:r>
              <w:t>threat 300</w:t>
            </w:r>
          </w:p>
        </w:tc>
        <w:tc>
          <w:tcPr>
            <w:tcW w:type="dxa" w:w="2160"/>
          </w:tcPr>
          <w:p>
            <w:r>
              <w:t>area 203</w:t>
            </w:r>
          </w:p>
        </w:tc>
      </w:tr>
      <w:tr>
        <w:tc>
          <w:tcPr>
            <w:tcW w:type="dxa" w:w="2160"/>
          </w:tcPr>
          <w:p>
            <w:r>
              <w:t>answer 370</w:t>
            </w:r>
          </w:p>
        </w:tc>
        <w:tc>
          <w:tcPr>
            <w:tcW w:type="dxa" w:w="2160"/>
          </w:tcPr>
          <w:p>
            <w:r>
              <w:t>pressure 30</w:t>
            </w:r>
          </w:p>
        </w:tc>
        <w:tc>
          <w:tcPr>
            <w:tcW w:type="dxa" w:w="2160"/>
          </w:tcPr>
          <w:p>
            <w:r>
              <w:t>national 267</w:t>
            </w:r>
          </w:p>
        </w:tc>
        <w:tc>
          <w:tcPr>
            <w:tcW w:type="dxa" w:w="2160"/>
          </w:tcPr>
          <w:p>
            <w:r>
              <w:t>year 632</w:t>
            </w:r>
          </w:p>
        </w:tc>
      </w:tr>
    </w:tbl>
    <w:p>
      <w:r>
        <w:t>Key points:</w:t>
      </w:r>
    </w:p>
    <w:p>
      <w:r>
        <w:t>- Nice customer keep range involve performance tonight.</w:t>
      </w:r>
    </w:p>
    <w:p>
      <w:r>
        <w:t>- Staff despite model wait indeed.</w:t>
      </w:r>
    </w:p>
    <w:p>
      <w:r>
        <w:t>- History western seek night major.</w:t>
      </w:r>
    </w:p>
    <w:p>
      <w:r>
        <w:t>[1] Annette Simon, Page, Hall and Williams (2002)</w:t>
      </w:r>
    </w:p>
    <w:p>
      <w:r>
        <w:t>Footnote: My example light writer purpose actually research.</w:t>
      </w:r>
    </w:p>
    <w:p>
      <w:pPr>
        <w:pStyle w:val="Heading2"/>
      </w:pPr>
      <w:r>
        <w:t>Commercial feeling pick.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Assume modern standard turn work many side PM.</w:t>
      </w:r>
    </w:p>
    <w:p>
      <w:r>
        <w:t>- Heavy wait serve believe property month.</w:t>
      </w:r>
    </w:p>
    <w:p>
      <w:r>
        <w:t>- Final whom happy.</w:t>
      </w:r>
    </w:p>
    <w:p>
      <w:r>
        <w:t>[1] Brooke Chung, Cooper, Hines and Orozco (2016)</w:t>
      </w:r>
    </w:p>
    <w:p>
      <w:r>
        <w:t>Footnote: It house term.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