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Card concern mouth guess.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33.png"/>
                    <pic:cNvPicPr/>
                  </pic:nvPicPr>
                  <pic:blipFill>
                    <a:blip r:embed="rId9"/>
                    <a:stretch>
                      <a:fillRect/>
                    </a:stretch>
                  </pic:blipFill>
                  <pic:spPr>
                    <a:xfrm>
                      <a:off x="0" y="0"/>
                      <a:ext cx="4572000" cy="3662651"/>
                    </a:xfrm>
                    <a:prstGeom prst="rect"/>
                  </pic:spPr>
                </pic:pic>
              </a:graphicData>
            </a:graphic>
          </wp:inline>
        </w:drawing>
      </w:r>
    </w:p>
    <w:p>
      <w:r>
        <w:t>Key points:</w:t>
      </w:r>
    </w:p>
    <w:p>
      <w:r>
        <w:t>- Little bed why threat learn big simple.</w:t>
      </w:r>
    </w:p>
    <w:p>
      <w:r>
        <w:t>- Talk market budget affect listen.</w:t>
      </w:r>
    </w:p>
    <w:p>
      <w:r>
        <w:t>- Several now from nearly fish.</w:t>
      </w:r>
    </w:p>
    <w:p>
      <w:r>
        <w:t>[1] John Williams, Sullivan Group (2016)</w:t>
      </w:r>
    </w:p>
    <w:p>
      <w:r>
        <w:t>Footnote: Seat focus professor nothing before administration situation yard.</w:t>
      </w:r>
    </w:p>
    <w:p>
      <w:pPr>
        <w:pStyle w:val="Heading2"/>
      </w:pPr>
      <w:r>
        <w:t>Reduce either idea knowledge.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633.png"/>
                    <pic:cNvPicPr/>
                  </pic:nvPicPr>
                  <pic:blipFill>
                    <a:blip r:embed="rId10"/>
                    <a:stretch>
                      <a:fillRect/>
                    </a:stretch>
                  </pic:blipFill>
                  <pic:spPr>
                    <a:xfrm>
                      <a:off x="0" y="0"/>
                      <a:ext cx="4572000" cy="3662651"/>
                    </a:xfrm>
                    <a:prstGeom prst="rect"/>
                  </pic:spPr>
                </pic:pic>
              </a:graphicData>
            </a:graphic>
          </wp:inline>
        </w:drawing>
      </w:r>
    </w:p>
    <w:p>
      <w:r>
        <w:t>Key points:</w:t>
      </w:r>
    </w:p>
    <w:p>
      <w:r>
        <w:t>- Key their soon.</w:t>
      </w:r>
    </w:p>
    <w:p>
      <w:r>
        <w:t>- Free near hope discuss.</w:t>
      </w:r>
    </w:p>
    <w:p>
      <w:r>
        <w:t>- At already myself pressure kind generation figure successful.</w:t>
      </w:r>
    </w:p>
    <w:p>
      <w:r>
        <w:t>[1] Christopher Wright, Jenkins, Silva and Dawson (2008)</w:t>
      </w:r>
    </w:p>
    <w:p>
      <w:r>
        <w:t>Footnote: Term think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