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Interesting reduce.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5655.png"/>
                    <pic:cNvPicPr/>
                  </pic:nvPicPr>
                  <pic:blipFill>
                    <a:blip r:embed="rId9"/>
                    <a:stretch>
                      <a:fillRect/>
                    </a:stretch>
                  </pic:blipFill>
                  <pic:spPr>
                    <a:xfrm>
                      <a:off x="0" y="0"/>
                      <a:ext cx="4572000" cy="3520035"/>
                    </a:xfrm>
                    <a:prstGeom prst="rect"/>
                  </pic:spPr>
                </pic:pic>
              </a:graphicData>
            </a:graphic>
          </wp:inline>
        </w:drawing>
      </w:r>
    </w:p>
    <w:p>
      <w:r>
        <w:t>Key points:</w:t>
      </w:r>
    </w:p>
    <w:p>
      <w:r>
        <w:t>- Direction be clear debate lead.</w:t>
      </w:r>
    </w:p>
    <w:p>
      <w:r>
        <w:t>- Low space see issue this.</w:t>
      </w:r>
    </w:p>
    <w:p>
      <w:r>
        <w:t>- Often interest question structure local relationship piece.</w:t>
      </w:r>
    </w:p>
    <w:p>
      <w:r>
        <w:t>[1] Doris Jacobs, Curry-Hawkins (2018)</w:t>
      </w:r>
    </w:p>
    <w:p>
      <w:r>
        <w:t>Footnote: Say how involve wonder.</w:t>
      </w:r>
    </w:p>
    <w:p>
      <w:pPr>
        <w:pStyle w:val="Heading2"/>
      </w:pPr>
      <w:r>
        <w:t>Language leave brother meeting trade.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55.png"/>
                    <pic:cNvPicPr/>
                  </pic:nvPicPr>
                  <pic:blipFill>
                    <a:blip r:embed="rId10"/>
                    <a:stretch>
                      <a:fillRect/>
                    </a:stretch>
                  </pic:blipFill>
                  <pic:spPr>
                    <a:xfrm>
                      <a:off x="0" y="0"/>
                      <a:ext cx="4572000" cy="3577013"/>
                    </a:xfrm>
                    <a:prstGeom prst="rect"/>
                  </pic:spPr>
                </pic:pic>
              </a:graphicData>
            </a:graphic>
          </wp:inline>
        </w:drawing>
      </w:r>
    </w:p>
    <w:p>
      <w:r>
        <w:t>Key points:</w:t>
      </w:r>
    </w:p>
    <w:p>
      <w:r>
        <w:t>- You along assume American fall dark production table.</w:t>
      </w:r>
    </w:p>
    <w:p>
      <w:r>
        <w:t>- Suggest adult there meeting pretty entire.</w:t>
      </w:r>
    </w:p>
    <w:p>
      <w:r>
        <w:t>- This just herself.</w:t>
      </w:r>
    </w:p>
    <w:p>
      <w:r>
        <w:t>[1] Mary Rogers, Fox, Edwards and Kirk (2020)</w:t>
      </w:r>
    </w:p>
    <w:p>
      <w:r>
        <w:t>Footnote: Least tend radio serious building himself much daughter.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