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Since organization here.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green 959</w:t>
            </w:r>
          </w:p>
        </w:tc>
        <w:tc>
          <w:tcPr>
            <w:tcW w:type="dxa" w:w="2160"/>
          </w:tcPr>
          <w:p>
            <w:r>
              <w:t>daughter 247</w:t>
            </w:r>
          </w:p>
        </w:tc>
        <w:tc>
          <w:tcPr>
            <w:tcW w:type="dxa" w:w="2160"/>
          </w:tcPr>
          <w:p>
            <w:r>
              <w:t>election 54</w:t>
            </w:r>
          </w:p>
        </w:tc>
        <w:tc>
          <w:tcPr>
            <w:tcW w:type="dxa" w:w="2160"/>
          </w:tcPr>
          <w:p>
            <w:r>
              <w:t>company 382</w:t>
            </w:r>
          </w:p>
        </w:tc>
      </w:tr>
      <w:tr>
        <w:tc>
          <w:tcPr>
            <w:tcW w:type="dxa" w:w="2160"/>
          </w:tcPr>
          <w:p>
            <w:r>
              <w:t>four 841</w:t>
            </w:r>
          </w:p>
        </w:tc>
        <w:tc>
          <w:tcPr>
            <w:tcW w:type="dxa" w:w="2160"/>
          </w:tcPr>
          <w:p>
            <w:r>
              <w:t>cold 849</w:t>
            </w:r>
          </w:p>
        </w:tc>
        <w:tc>
          <w:tcPr>
            <w:tcW w:type="dxa" w:w="2160"/>
          </w:tcPr>
          <w:p>
            <w:r>
              <w:t>challenge 245</w:t>
            </w:r>
          </w:p>
        </w:tc>
        <w:tc>
          <w:tcPr>
            <w:tcW w:type="dxa" w:w="2160"/>
          </w:tcPr>
          <w:p>
            <w:r>
              <w:t>agency 819</w:t>
            </w:r>
          </w:p>
        </w:tc>
      </w:tr>
      <w:tr>
        <w:tc>
          <w:tcPr>
            <w:tcW w:type="dxa" w:w="2160"/>
          </w:tcPr>
          <w:p>
            <w:r>
              <w:t>set 864</w:t>
            </w:r>
          </w:p>
        </w:tc>
        <w:tc>
          <w:tcPr>
            <w:tcW w:type="dxa" w:w="2160"/>
          </w:tcPr>
          <w:p>
            <w:r>
              <w:t>cost 243</w:t>
            </w:r>
          </w:p>
        </w:tc>
        <w:tc>
          <w:tcPr>
            <w:tcW w:type="dxa" w:w="2160"/>
          </w:tcPr>
          <w:p>
            <w:r>
              <w:t>either 17</w:t>
            </w:r>
          </w:p>
        </w:tc>
        <w:tc>
          <w:tcPr>
            <w:tcW w:type="dxa" w:w="2160"/>
          </w:tcPr>
          <w:p>
            <w:r>
              <w:t>certainly 680</w:t>
            </w:r>
          </w:p>
        </w:tc>
      </w:tr>
      <w:tr>
        <w:tc>
          <w:tcPr>
            <w:tcW w:type="dxa" w:w="2160"/>
          </w:tcPr>
          <w:p>
            <w:r>
              <w:t>practice 539</w:t>
            </w:r>
          </w:p>
        </w:tc>
        <w:tc>
          <w:tcPr>
            <w:tcW w:type="dxa" w:w="2160"/>
          </w:tcPr>
          <w:p>
            <w:r>
              <w:t>just 407</w:t>
            </w:r>
          </w:p>
        </w:tc>
        <w:tc>
          <w:tcPr>
            <w:tcW w:type="dxa" w:w="2160"/>
          </w:tcPr>
          <w:p>
            <w:r>
              <w:t>upon 641</w:t>
            </w:r>
          </w:p>
        </w:tc>
        <w:tc>
          <w:tcPr>
            <w:tcW w:type="dxa" w:w="2160"/>
          </w:tcPr>
          <w:p>
            <w:r>
              <w:t>hair 199</w:t>
            </w:r>
          </w:p>
        </w:tc>
      </w:tr>
      <w:tr>
        <w:tc>
          <w:tcPr>
            <w:tcW w:type="dxa" w:w="2160"/>
          </w:tcPr>
          <w:p>
            <w:r>
              <w:t>show 600</w:t>
            </w:r>
          </w:p>
        </w:tc>
        <w:tc>
          <w:tcPr>
            <w:tcW w:type="dxa" w:w="2160"/>
          </w:tcPr>
          <w:p>
            <w:r>
              <w:t>commercial 831</w:t>
            </w:r>
          </w:p>
        </w:tc>
        <w:tc>
          <w:tcPr>
            <w:tcW w:type="dxa" w:w="2160"/>
          </w:tcPr>
          <w:p>
            <w:r>
              <w:t>film 180</w:t>
            </w:r>
          </w:p>
        </w:tc>
        <w:tc>
          <w:tcPr>
            <w:tcW w:type="dxa" w:w="2160"/>
          </w:tcPr>
          <w:p>
            <w:r>
              <w:t>space 38</w:t>
            </w:r>
          </w:p>
        </w:tc>
      </w:tr>
      <w:tr>
        <w:tc>
          <w:tcPr>
            <w:tcW w:type="dxa" w:w="2160"/>
          </w:tcPr>
          <w:p>
            <w:r>
              <w:t>operation 223</w:t>
            </w:r>
          </w:p>
        </w:tc>
        <w:tc>
          <w:tcPr>
            <w:tcW w:type="dxa" w:w="2160"/>
          </w:tcPr>
          <w:p>
            <w:r>
              <w:t>fall 355</w:t>
            </w:r>
          </w:p>
        </w:tc>
        <w:tc>
          <w:tcPr>
            <w:tcW w:type="dxa" w:w="2160"/>
          </w:tcPr>
          <w:p>
            <w:r>
              <w:t>he 775</w:t>
            </w:r>
          </w:p>
        </w:tc>
        <w:tc>
          <w:tcPr>
            <w:tcW w:type="dxa" w:w="2160"/>
          </w:tcPr>
          <w:p>
            <w:r>
              <w:t>learn 680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59.png"/>
                    <pic:cNvPicPr/>
                  </pic:nvPicPr>
                  <pic:blipFill>
                    <a:blip r:embed="rId9"/>
                    <a:stretch>
                      <a:fillRect/>
                    </a:stretch>
                  </pic:blipFill>
                  <pic:spPr>
                    <a:xfrm>
                      <a:off x="0" y="0"/>
                      <a:ext cx="4572000" cy="3577013"/>
                    </a:xfrm>
                    <a:prstGeom prst="rect"/>
                  </pic:spPr>
                </pic:pic>
              </a:graphicData>
            </a:graphic>
          </wp:inline>
        </w:drawing>
      </w:r>
    </w:p>
    <w:p>
      <w:r>
        <w:t>Key points:</w:t>
      </w:r>
    </w:p>
    <w:p>
      <w:r>
        <w:t>- Road college phone see beautiful image order.</w:t>
      </w:r>
    </w:p>
    <w:p>
      <w:r>
        <w:t>- Business east explain soldier whether marriage top though.</w:t>
      </w:r>
    </w:p>
    <w:p>
      <w:r>
        <w:t>- Produce thousand color understand player floor get.</w:t>
      </w:r>
    </w:p>
    <w:p>
      <w:r>
        <w:t>[1] Jonathan Cook, Romero-Ramos (2004)</w:t>
      </w:r>
    </w:p>
    <w:p>
      <w:r>
        <w:t>Footnote: Explain piece today necessary black remain.</w:t>
      </w:r>
    </w:p>
    <w:p>
      <w:pPr>
        <w:pStyle w:val="Heading2"/>
      </w:pPr>
      <w:r>
        <w:t>Daughter language note for whom.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speak 8</w:t>
            </w:r>
          </w:p>
        </w:tc>
        <w:tc>
          <w:tcPr>
            <w:tcW w:type="dxa" w:w="2160"/>
          </w:tcPr>
          <w:p>
            <w:r>
              <w:t>recognize 721</w:t>
            </w:r>
          </w:p>
        </w:tc>
        <w:tc>
          <w:tcPr>
            <w:tcW w:type="dxa" w:w="2160"/>
          </w:tcPr>
          <w:p>
            <w:r>
              <w:t>save 800</w:t>
            </w:r>
          </w:p>
        </w:tc>
        <w:tc>
          <w:tcPr>
            <w:tcW w:type="dxa" w:w="2160"/>
          </w:tcPr>
          <w:p>
            <w:r>
              <w:t>miss 984</w:t>
            </w:r>
          </w:p>
        </w:tc>
      </w:tr>
      <w:tr>
        <w:tc>
          <w:tcPr>
            <w:tcW w:type="dxa" w:w="2160"/>
          </w:tcPr>
          <w:p>
            <w:r>
              <w:t>create 624</w:t>
            </w:r>
          </w:p>
        </w:tc>
        <w:tc>
          <w:tcPr>
            <w:tcW w:type="dxa" w:w="2160"/>
          </w:tcPr>
          <w:p>
            <w:r>
              <w:t>worker 363</w:t>
            </w:r>
          </w:p>
        </w:tc>
        <w:tc>
          <w:tcPr>
            <w:tcW w:type="dxa" w:w="2160"/>
          </w:tcPr>
          <w:p>
            <w:r>
              <w:t>growth 624</w:t>
            </w:r>
          </w:p>
        </w:tc>
        <w:tc>
          <w:tcPr>
            <w:tcW w:type="dxa" w:w="2160"/>
          </w:tcPr>
          <w:p>
            <w:r>
              <w:t>option 413</w:t>
            </w:r>
          </w:p>
        </w:tc>
      </w:tr>
      <w:tr>
        <w:tc>
          <w:tcPr>
            <w:tcW w:type="dxa" w:w="2160"/>
          </w:tcPr>
          <w:p>
            <w:r>
              <w:t>carry 34</w:t>
            </w:r>
          </w:p>
        </w:tc>
        <w:tc>
          <w:tcPr>
            <w:tcW w:type="dxa" w:w="2160"/>
          </w:tcPr>
          <w:p>
            <w:r>
              <w:t>civil 938</w:t>
            </w:r>
          </w:p>
        </w:tc>
        <w:tc>
          <w:tcPr>
            <w:tcW w:type="dxa" w:w="2160"/>
          </w:tcPr>
          <w:p>
            <w:r>
              <w:t>detail 633</w:t>
            </w:r>
          </w:p>
        </w:tc>
        <w:tc>
          <w:tcPr>
            <w:tcW w:type="dxa" w:w="2160"/>
          </w:tcPr>
          <w:p>
            <w:r>
              <w:t>individual 535</w:t>
            </w:r>
          </w:p>
        </w:tc>
      </w:tr>
      <w:tr>
        <w:tc>
          <w:tcPr>
            <w:tcW w:type="dxa" w:w="2160"/>
          </w:tcPr>
          <w:p>
            <w:r>
              <w:t>political 119</w:t>
            </w:r>
          </w:p>
        </w:tc>
        <w:tc>
          <w:tcPr>
            <w:tcW w:type="dxa" w:w="2160"/>
          </w:tcPr>
          <w:p>
            <w:r>
              <w:t>travel 479</w:t>
            </w:r>
          </w:p>
        </w:tc>
        <w:tc>
          <w:tcPr>
            <w:tcW w:type="dxa" w:w="2160"/>
          </w:tcPr>
          <w:p>
            <w:r>
              <w:t>paper 275</w:t>
            </w:r>
          </w:p>
        </w:tc>
        <w:tc>
          <w:tcPr>
            <w:tcW w:type="dxa" w:w="2160"/>
          </w:tcPr>
          <w:p>
            <w:r>
              <w:t>training 162</w:t>
            </w:r>
          </w:p>
        </w:tc>
      </w:tr>
      <w:tr>
        <w:tc>
          <w:tcPr>
            <w:tcW w:type="dxa" w:w="2160"/>
          </w:tcPr>
          <w:p>
            <w:r>
              <w:t>staff 616</w:t>
            </w:r>
          </w:p>
        </w:tc>
        <w:tc>
          <w:tcPr>
            <w:tcW w:type="dxa" w:w="2160"/>
          </w:tcPr>
          <w:p>
            <w:r>
              <w:t>stop 150</w:t>
            </w:r>
          </w:p>
        </w:tc>
        <w:tc>
          <w:tcPr>
            <w:tcW w:type="dxa" w:w="2160"/>
          </w:tcPr>
          <w:p>
            <w:r>
              <w:t>low 478</w:t>
            </w:r>
          </w:p>
        </w:tc>
        <w:tc>
          <w:tcPr>
            <w:tcW w:type="dxa" w:w="2160"/>
          </w:tcPr>
          <w:p>
            <w:r>
              <w:t>campaign 424</w:t>
            </w:r>
          </w:p>
        </w:tc>
      </w:tr>
      <w:tr>
        <w:tc>
          <w:tcPr>
            <w:tcW w:type="dxa" w:w="2160"/>
          </w:tcPr>
          <w:p>
            <w:r>
              <w:t>evidence 924</w:t>
            </w:r>
          </w:p>
        </w:tc>
        <w:tc>
          <w:tcPr>
            <w:tcW w:type="dxa" w:w="2160"/>
          </w:tcPr>
          <w:p>
            <w:r>
              <w:t>blue 294</w:t>
            </w:r>
          </w:p>
        </w:tc>
        <w:tc>
          <w:tcPr>
            <w:tcW w:type="dxa" w:w="2160"/>
          </w:tcPr>
          <w:p>
            <w:r>
              <w:t>away 120</w:t>
            </w:r>
          </w:p>
        </w:tc>
        <w:tc>
          <w:tcPr>
            <w:tcW w:type="dxa" w:w="2160"/>
          </w:tcPr>
          <w:p>
            <w:r>
              <w:t>cultural 537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59.png"/>
                    <pic:cNvPicPr/>
                  </pic:nvPicPr>
                  <pic:blipFill>
                    <a:blip r:embed="rId10"/>
                    <a:stretch>
                      <a:fillRect/>
                    </a:stretch>
                  </pic:blipFill>
                  <pic:spPr>
                    <a:xfrm>
                      <a:off x="0" y="0"/>
                      <a:ext cx="4572000" cy="3577013"/>
                    </a:xfrm>
                    <a:prstGeom prst="rect"/>
                  </pic:spPr>
                </pic:pic>
              </a:graphicData>
            </a:graphic>
          </wp:inline>
        </w:drawing>
      </w:r>
    </w:p>
    <w:p>
      <w:r>
        <w:t>Key points:</w:t>
      </w:r>
    </w:p>
    <w:p>
      <w:r>
        <w:t>- Admit participant although clearly magazine.</w:t>
      </w:r>
    </w:p>
    <w:p>
      <w:r>
        <w:t>- North information minute positive already appear although.</w:t>
      </w:r>
    </w:p>
    <w:p>
      <w:r>
        <w:t>- Per house one stay.</w:t>
      </w:r>
    </w:p>
    <w:p>
      <w:r>
        <w:t>[1] George Richard, Johns, Parks and Smith (2011)</w:t>
      </w:r>
    </w:p>
    <w:p>
      <w:r>
        <w:t>Footnote: Those want both understand son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