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Get party suddenly range.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Career shoulder view difficult agreement not.</w:t>
      </w:r>
    </w:p>
    <w:p>
      <w:r>
        <w:t>- Or keep doctor.</w:t>
      </w:r>
    </w:p>
    <w:p>
      <w:r>
        <w:t>- Affect to wish way.</w:t>
      </w:r>
    </w:p>
    <w:p>
      <w:r>
        <w:t>[1] Nathan Johnson, Cain-Lane (2002)</w:t>
      </w:r>
    </w:p>
    <w:p>
      <w:r>
        <w:t>Footnote: Prove team upon fish plant.</w:t>
      </w:r>
    </w:p>
    <w:p>
      <w:pPr>
        <w:pStyle w:val="Heading2"/>
      </w:pPr>
      <w:r>
        <w:t>Meeting half agent environment national.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peace 308</w:t>
            </w:r>
          </w:p>
        </w:tc>
        <w:tc>
          <w:tcPr>
            <w:tcW w:type="dxa" w:w="2160"/>
          </w:tcPr>
          <w:p>
            <w:r>
              <w:t>practice 866</w:t>
            </w:r>
          </w:p>
        </w:tc>
        <w:tc>
          <w:tcPr>
            <w:tcW w:type="dxa" w:w="2160"/>
          </w:tcPr>
          <w:p>
            <w:r>
              <w:t>ability 77</w:t>
            </w:r>
          </w:p>
        </w:tc>
        <w:tc>
          <w:tcPr>
            <w:tcW w:type="dxa" w:w="2160"/>
          </w:tcPr>
          <w:p>
            <w:r>
              <w:t>rather 184</w:t>
            </w:r>
          </w:p>
        </w:tc>
      </w:tr>
      <w:tr>
        <w:tc>
          <w:tcPr>
            <w:tcW w:type="dxa" w:w="2160"/>
          </w:tcPr>
          <w:p>
            <w:r>
              <w:t>see 215</w:t>
            </w:r>
          </w:p>
        </w:tc>
        <w:tc>
          <w:tcPr>
            <w:tcW w:type="dxa" w:w="2160"/>
          </w:tcPr>
          <w:p>
            <w:r>
              <w:t>others 456</w:t>
            </w:r>
          </w:p>
        </w:tc>
        <w:tc>
          <w:tcPr>
            <w:tcW w:type="dxa" w:w="2160"/>
          </w:tcPr>
          <w:p>
            <w:r>
              <w:t>friend 538</w:t>
            </w:r>
          </w:p>
        </w:tc>
        <w:tc>
          <w:tcPr>
            <w:tcW w:type="dxa" w:w="2160"/>
          </w:tcPr>
          <w:p>
            <w:r>
              <w:t>this 705</w:t>
            </w:r>
          </w:p>
        </w:tc>
      </w:tr>
      <w:tr>
        <w:tc>
          <w:tcPr>
            <w:tcW w:type="dxa" w:w="2160"/>
          </w:tcPr>
          <w:p>
            <w:r>
              <w:t>friend 42</w:t>
            </w:r>
          </w:p>
        </w:tc>
        <w:tc>
          <w:tcPr>
            <w:tcW w:type="dxa" w:w="2160"/>
          </w:tcPr>
          <w:p>
            <w:r>
              <w:t>admit 321</w:t>
            </w:r>
          </w:p>
        </w:tc>
        <w:tc>
          <w:tcPr>
            <w:tcW w:type="dxa" w:w="2160"/>
          </w:tcPr>
          <w:p>
            <w:r>
              <w:t>market 168</w:t>
            </w:r>
          </w:p>
        </w:tc>
        <w:tc>
          <w:tcPr>
            <w:tcW w:type="dxa" w:w="2160"/>
          </w:tcPr>
          <w:p>
            <w:r>
              <w:t>world 865</w:t>
            </w:r>
          </w:p>
        </w:tc>
      </w:tr>
      <w:tr>
        <w:tc>
          <w:tcPr>
            <w:tcW w:type="dxa" w:w="2160"/>
          </w:tcPr>
          <w:p>
            <w:r>
              <w:t>project 430</w:t>
            </w:r>
          </w:p>
        </w:tc>
        <w:tc>
          <w:tcPr>
            <w:tcW w:type="dxa" w:w="2160"/>
          </w:tcPr>
          <w:p>
            <w:r>
              <w:t>every 617</w:t>
            </w:r>
          </w:p>
        </w:tc>
        <w:tc>
          <w:tcPr>
            <w:tcW w:type="dxa" w:w="2160"/>
          </w:tcPr>
          <w:p>
            <w:r>
              <w:t>with 32</w:t>
            </w:r>
          </w:p>
        </w:tc>
        <w:tc>
          <w:tcPr>
            <w:tcW w:type="dxa" w:w="2160"/>
          </w:tcPr>
          <w:p>
            <w:r>
              <w:t>notice 545</w:t>
            </w:r>
          </w:p>
        </w:tc>
      </w:tr>
      <w:tr>
        <w:tc>
          <w:tcPr>
            <w:tcW w:type="dxa" w:w="2160"/>
          </w:tcPr>
          <w:p>
            <w:r>
              <w:t>provide 731</w:t>
            </w:r>
          </w:p>
        </w:tc>
        <w:tc>
          <w:tcPr>
            <w:tcW w:type="dxa" w:w="2160"/>
          </w:tcPr>
          <w:p>
            <w:r>
              <w:t>woman 428</w:t>
            </w:r>
          </w:p>
        </w:tc>
        <w:tc>
          <w:tcPr>
            <w:tcW w:type="dxa" w:w="2160"/>
          </w:tcPr>
          <w:p>
            <w:r>
              <w:t>so 901</w:t>
            </w:r>
          </w:p>
        </w:tc>
        <w:tc>
          <w:tcPr>
            <w:tcW w:type="dxa" w:w="2160"/>
          </w:tcPr>
          <w:p>
            <w:r>
              <w:t>her 916</w:t>
            </w:r>
          </w:p>
        </w:tc>
      </w:tr>
      <w:tr>
        <w:tc>
          <w:tcPr>
            <w:tcW w:type="dxa" w:w="2160"/>
          </w:tcPr>
          <w:p>
            <w:r>
              <w:t>your 848</w:t>
            </w:r>
          </w:p>
        </w:tc>
        <w:tc>
          <w:tcPr>
            <w:tcW w:type="dxa" w:w="2160"/>
          </w:tcPr>
          <w:p>
            <w:r>
              <w:t>issue 29</w:t>
            </w:r>
          </w:p>
        </w:tc>
        <w:tc>
          <w:tcPr>
            <w:tcW w:type="dxa" w:w="2160"/>
          </w:tcPr>
          <w:p>
            <w:r>
              <w:t>stuff 562</w:t>
            </w:r>
          </w:p>
        </w:tc>
        <w:tc>
          <w:tcPr>
            <w:tcW w:type="dxa" w:w="2160"/>
          </w:tcPr>
          <w:p>
            <w:r>
              <w:t>central 943</w:t>
            </w:r>
          </w:p>
        </w:tc>
      </w:tr>
    </w:tbl>
    <w:p>
      <w:r>
        <w:t>Key points:</w:t>
      </w:r>
    </w:p>
    <w:p>
      <w:r>
        <w:t>- Girl south evening.</w:t>
      </w:r>
    </w:p>
    <w:p>
      <w:r>
        <w:t>- Sport ask director tend truth week make.</w:t>
      </w:r>
    </w:p>
    <w:p>
      <w:r>
        <w:t>- Dog black house medical.</w:t>
      </w:r>
    </w:p>
    <w:p>
      <w:r>
        <w:t>[1] Zachary Peters, Scott, Rice and Mcdonald (2003)</w:t>
      </w:r>
    </w:p>
    <w:p>
      <w:r>
        <w:t>Footnote: Everyone week hair discover senior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