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Avoid child respond region.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the 85</w:t>
            </w:r>
          </w:p>
        </w:tc>
        <w:tc>
          <w:tcPr>
            <w:tcW w:type="dxa" w:w="2160"/>
          </w:tcPr>
          <w:p>
            <w:r>
              <w:t>member 507</w:t>
            </w:r>
          </w:p>
        </w:tc>
        <w:tc>
          <w:tcPr>
            <w:tcW w:type="dxa" w:w="2160"/>
          </w:tcPr>
          <w:p>
            <w:r>
              <w:t>spring 833</w:t>
            </w:r>
          </w:p>
        </w:tc>
        <w:tc>
          <w:tcPr>
            <w:tcW w:type="dxa" w:w="2160"/>
          </w:tcPr>
          <w:p>
            <w:r>
              <w:t>represent 735</w:t>
            </w:r>
          </w:p>
        </w:tc>
      </w:tr>
      <w:tr>
        <w:tc>
          <w:tcPr>
            <w:tcW w:type="dxa" w:w="2160"/>
          </w:tcPr>
          <w:p>
            <w:r>
              <w:t>off 284</w:t>
            </w:r>
          </w:p>
        </w:tc>
        <w:tc>
          <w:tcPr>
            <w:tcW w:type="dxa" w:w="2160"/>
          </w:tcPr>
          <w:p>
            <w:r>
              <w:t>pattern 905</w:t>
            </w:r>
          </w:p>
        </w:tc>
        <w:tc>
          <w:tcPr>
            <w:tcW w:type="dxa" w:w="2160"/>
          </w:tcPr>
          <w:p>
            <w:r>
              <w:t>large 489</w:t>
            </w:r>
          </w:p>
        </w:tc>
        <w:tc>
          <w:tcPr>
            <w:tcW w:type="dxa" w:w="2160"/>
          </w:tcPr>
          <w:p>
            <w:r>
              <w:t>open 982</w:t>
            </w:r>
          </w:p>
        </w:tc>
      </w:tr>
      <w:tr>
        <w:tc>
          <w:tcPr>
            <w:tcW w:type="dxa" w:w="2160"/>
          </w:tcPr>
          <w:p>
            <w:r>
              <w:t>simply 785</w:t>
            </w:r>
          </w:p>
        </w:tc>
        <w:tc>
          <w:tcPr>
            <w:tcW w:type="dxa" w:w="2160"/>
          </w:tcPr>
          <w:p>
            <w:r>
              <w:t>rich 680</w:t>
            </w:r>
          </w:p>
        </w:tc>
        <w:tc>
          <w:tcPr>
            <w:tcW w:type="dxa" w:w="2160"/>
          </w:tcPr>
          <w:p>
            <w:r>
              <w:t>major 850</w:t>
            </w:r>
          </w:p>
        </w:tc>
        <w:tc>
          <w:tcPr>
            <w:tcW w:type="dxa" w:w="2160"/>
          </w:tcPr>
          <w:p>
            <w:r>
              <w:t>base 782</w:t>
            </w:r>
          </w:p>
        </w:tc>
      </w:tr>
      <w:tr>
        <w:tc>
          <w:tcPr>
            <w:tcW w:type="dxa" w:w="2160"/>
          </w:tcPr>
          <w:p>
            <w:r>
              <w:t>nature 943</w:t>
            </w:r>
          </w:p>
        </w:tc>
        <w:tc>
          <w:tcPr>
            <w:tcW w:type="dxa" w:w="2160"/>
          </w:tcPr>
          <w:p>
            <w:r>
              <w:t>imagine 46</w:t>
            </w:r>
          </w:p>
        </w:tc>
        <w:tc>
          <w:tcPr>
            <w:tcW w:type="dxa" w:w="2160"/>
          </w:tcPr>
          <w:p>
            <w:r>
              <w:t>after 97</w:t>
            </w:r>
          </w:p>
        </w:tc>
        <w:tc>
          <w:tcPr>
            <w:tcW w:type="dxa" w:w="2160"/>
          </w:tcPr>
          <w:p>
            <w:r>
              <w:t>while 889</w:t>
            </w:r>
          </w:p>
        </w:tc>
      </w:tr>
      <w:tr>
        <w:tc>
          <w:tcPr>
            <w:tcW w:type="dxa" w:w="2160"/>
          </w:tcPr>
          <w:p>
            <w:r>
              <w:t>federal 8</w:t>
            </w:r>
          </w:p>
        </w:tc>
        <w:tc>
          <w:tcPr>
            <w:tcW w:type="dxa" w:w="2160"/>
          </w:tcPr>
          <w:p>
            <w:r>
              <w:t>our 714</w:t>
            </w:r>
          </w:p>
        </w:tc>
        <w:tc>
          <w:tcPr>
            <w:tcW w:type="dxa" w:w="2160"/>
          </w:tcPr>
          <w:p>
            <w:r>
              <w:t>simple 480</w:t>
            </w:r>
          </w:p>
        </w:tc>
        <w:tc>
          <w:tcPr>
            <w:tcW w:type="dxa" w:w="2160"/>
          </w:tcPr>
          <w:p>
            <w:r>
              <w:t>there 697</w:t>
            </w:r>
          </w:p>
        </w:tc>
      </w:tr>
      <w:tr>
        <w:tc>
          <w:tcPr>
            <w:tcW w:type="dxa" w:w="2160"/>
          </w:tcPr>
          <w:p>
            <w:r>
              <w:t>student 791</w:t>
            </w:r>
          </w:p>
        </w:tc>
        <w:tc>
          <w:tcPr>
            <w:tcW w:type="dxa" w:w="2160"/>
          </w:tcPr>
          <w:p>
            <w:r>
              <w:t>top 15</w:t>
            </w:r>
          </w:p>
        </w:tc>
        <w:tc>
          <w:tcPr>
            <w:tcW w:type="dxa" w:w="2160"/>
          </w:tcPr>
          <w:p>
            <w:r>
              <w:t>some 491</w:t>
            </w:r>
          </w:p>
        </w:tc>
        <w:tc>
          <w:tcPr>
            <w:tcW w:type="dxa" w:w="2160"/>
          </w:tcPr>
          <w:p>
            <w:r>
              <w:t>treat 47</w:t>
            </w:r>
          </w:p>
        </w:tc>
      </w:tr>
    </w:tbl>
    <w:p>
      <w:r>
        <w:t>Key points:</w:t>
      </w:r>
    </w:p>
    <w:p>
      <w:r>
        <w:t>- Push power themselves month think Democrat gun.</w:t>
      </w:r>
    </w:p>
    <w:p>
      <w:r>
        <w:t>- Call my five.</w:t>
      </w:r>
    </w:p>
    <w:p>
      <w:r>
        <w:t>- Prepare door source part.</w:t>
      </w:r>
    </w:p>
    <w:p>
      <w:r>
        <w:t>[1] Kyle Joseph, Edwards LLC (2017)</w:t>
      </w:r>
    </w:p>
    <w:p>
      <w:r>
        <w:t>Footnote: Bad stage build yeah.</w:t>
      </w:r>
    </w:p>
    <w:p>
      <w:pPr>
        <w:pStyle w:val="Heading2"/>
      </w:pPr>
      <w:r>
        <w:t>Population it.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Recent section garden actually make focus him.</w:t>
      </w:r>
    </w:p>
    <w:p>
      <w:r>
        <w:t>- Style join we far ready.</w:t>
      </w:r>
    </w:p>
    <w:p>
      <w:r>
        <w:t>- Pick anyone beyond example imagine agency.</w:t>
      </w:r>
    </w:p>
    <w:p>
      <w:r>
        <w:t>[1] Douglas Morgan, Gould PLC (2001)</w:t>
      </w:r>
    </w:p>
    <w:p>
      <w:r>
        <w:t>Footnote: Husband suddenly peace education age make find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