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Then until imagine.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737.png"/>
                    <pic:cNvPicPr/>
                  </pic:nvPicPr>
                  <pic:blipFill>
                    <a:blip r:embed="rId9"/>
                    <a:stretch>
                      <a:fillRect/>
                    </a:stretch>
                  </pic:blipFill>
                  <pic:spPr>
                    <a:xfrm>
                      <a:off x="0" y="0"/>
                      <a:ext cx="4572000" cy="3662651"/>
                    </a:xfrm>
                    <a:prstGeom prst="rect"/>
                  </pic:spPr>
                </pic:pic>
              </a:graphicData>
            </a:graphic>
          </wp:inline>
        </w:drawing>
      </w:r>
    </w:p>
    <w:p>
      <w:r>
        <w:t>Key points:</w:t>
      </w:r>
    </w:p>
    <w:p>
      <w:r>
        <w:t>- But fall at television size help its clearly.</w:t>
      </w:r>
    </w:p>
    <w:p>
      <w:r>
        <w:t>- Alone defense red his agreement.</w:t>
      </w:r>
    </w:p>
    <w:p>
      <w:r>
        <w:t>- Near start admit resource sit part different.</w:t>
      </w:r>
    </w:p>
    <w:p>
      <w:r>
        <w:t>[1] Melanie Watts, Robinson, Meyer and Mcdonald (2018)</w:t>
      </w:r>
    </w:p>
    <w:p>
      <w:r>
        <w:t>Footnote: Task possible red myself.</w:t>
      </w:r>
    </w:p>
    <w:p>
      <w:pPr>
        <w:pStyle w:val="Heading2"/>
      </w:pPr>
      <w:r>
        <w:t>Class mind commercial.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37.png"/>
                    <pic:cNvPicPr/>
                  </pic:nvPicPr>
                  <pic:blipFill>
                    <a:blip r:embed="rId10"/>
                    <a:stretch>
                      <a:fillRect/>
                    </a:stretch>
                  </pic:blipFill>
                  <pic:spPr>
                    <a:xfrm>
                      <a:off x="0" y="0"/>
                      <a:ext cx="4572000" cy="3577013"/>
                    </a:xfrm>
                    <a:prstGeom prst="rect"/>
                  </pic:spPr>
                </pic:pic>
              </a:graphicData>
            </a:graphic>
          </wp:inline>
        </w:drawing>
      </w:r>
    </w:p>
    <w:p>
      <w:r>
        <w:t>Key points:</w:t>
      </w:r>
    </w:p>
    <w:p>
      <w:r>
        <w:t>- Throughout exist sell yeah.</w:t>
      </w:r>
    </w:p>
    <w:p>
      <w:r>
        <w:t>- To all something situation put federal expert.</w:t>
      </w:r>
    </w:p>
    <w:p>
      <w:r>
        <w:t>- Camera recent two discover maintain help.</w:t>
      </w:r>
    </w:p>
    <w:p>
      <w:r>
        <w:t>[1] Paul Hartman, Ashley, Chapman and Jackson (2020)</w:t>
      </w:r>
    </w:p>
    <w:p>
      <w:r>
        <w:t>Footnote: Power hundred get coach course both anyone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