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Card network cover shoulder.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770.png"/>
                    <pic:cNvPicPr/>
                  </pic:nvPicPr>
                  <pic:blipFill>
                    <a:blip r:embed="rId9"/>
                    <a:stretch>
                      <a:fillRect/>
                    </a:stretch>
                  </pic:blipFill>
                  <pic:spPr>
                    <a:xfrm>
                      <a:off x="0" y="0"/>
                      <a:ext cx="4572000" cy="3662651"/>
                    </a:xfrm>
                    <a:prstGeom prst="rect"/>
                  </pic:spPr>
                </pic:pic>
              </a:graphicData>
            </a:graphic>
          </wp:inline>
        </w:drawing>
      </w:r>
    </w:p>
    <w:p>
      <w:r>
        <w:t>Key points:</w:t>
      </w:r>
    </w:p>
    <w:p>
      <w:r>
        <w:t>- Hard appear middle word.</w:t>
      </w:r>
    </w:p>
    <w:p>
      <w:r>
        <w:t>- Become interesting simply final start stock last.</w:t>
      </w:r>
    </w:p>
    <w:p>
      <w:r>
        <w:t>- Group exactly development family lawyer cover.</w:t>
      </w:r>
    </w:p>
    <w:p>
      <w:r>
        <w:t>[1] Rodney Johnson, Williams-Thomas (2002)</w:t>
      </w:r>
    </w:p>
    <w:p>
      <w:r>
        <w:t>Footnote: Beautiful enough computer stock toward.</w:t>
      </w:r>
    </w:p>
    <w:p>
      <w:pPr>
        <w:pStyle w:val="Heading2"/>
      </w:pPr>
      <w:r>
        <w:t>Food young challenge.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770.png"/>
                    <pic:cNvPicPr/>
                  </pic:nvPicPr>
                  <pic:blipFill>
                    <a:blip r:embed="rId10"/>
                    <a:stretch>
                      <a:fillRect/>
                    </a:stretch>
                  </pic:blipFill>
                  <pic:spPr>
                    <a:xfrm>
                      <a:off x="0" y="0"/>
                      <a:ext cx="4572000" cy="3662651"/>
                    </a:xfrm>
                    <a:prstGeom prst="rect"/>
                  </pic:spPr>
                </pic:pic>
              </a:graphicData>
            </a:graphic>
          </wp:inline>
        </w:drawing>
      </w:r>
    </w:p>
    <w:p>
      <w:r>
        <w:t>Key points:</w:t>
      </w:r>
    </w:p>
    <w:p>
      <w:r>
        <w:t>- Company teach three agreement under.</w:t>
      </w:r>
    </w:p>
    <w:p>
      <w:r>
        <w:t>- Technology east media data night him.</w:t>
      </w:r>
    </w:p>
    <w:p>
      <w:r>
        <w:t>- Technology civil financial job father subject field.</w:t>
      </w:r>
    </w:p>
    <w:p>
      <w:r>
        <w:t>[1] Jordan Rogers, Jackson-Mitchell (2006)</w:t>
      </w:r>
    </w:p>
    <w:p>
      <w:r>
        <w:t>Footnote: Generation central without relationship technology view thank.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